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9B" w:rsidRPr="000219E8" w:rsidRDefault="0003762F">
      <w:pPr>
        <w:jc w:val="left"/>
        <w:rPr>
          <w:rFonts w:ascii="黑体" w:eastAsia="黑体" w:hAnsi="黑体" w:cs="宋体"/>
          <w:bCs/>
          <w:sz w:val="32"/>
          <w:szCs w:val="32"/>
        </w:rPr>
      </w:pPr>
      <w:bookmarkStart w:id="0" w:name="_GoBack"/>
      <w:bookmarkEnd w:id="0"/>
      <w:r w:rsidRPr="000219E8">
        <w:rPr>
          <w:rFonts w:ascii="黑体" w:eastAsia="黑体" w:hAnsi="黑体" w:cs="宋体" w:hint="eastAsia"/>
          <w:bCs/>
          <w:sz w:val="32"/>
          <w:szCs w:val="32"/>
        </w:rPr>
        <w:t>附件1</w:t>
      </w:r>
    </w:p>
    <w:p w:rsidR="00E1309B" w:rsidRDefault="0003762F">
      <w:pPr>
        <w:jc w:val="center"/>
        <w:rPr>
          <w:rFonts w:ascii="宋体" w:eastAsia="方正小标宋简体" w:hAnsi="宋体"/>
          <w:sz w:val="36"/>
          <w:szCs w:val="36"/>
        </w:rPr>
      </w:pPr>
      <w:r>
        <w:rPr>
          <w:rFonts w:ascii="宋体" w:eastAsia="方正小标宋简体" w:hAnsi="宋体" w:hint="eastAsia"/>
          <w:sz w:val="36"/>
          <w:szCs w:val="36"/>
        </w:rPr>
        <w:t>《经济与法律基础（</w:t>
      </w:r>
      <w:r>
        <w:rPr>
          <w:rFonts w:ascii="宋体" w:eastAsia="方正小标宋简体" w:hAnsi="宋体" w:hint="eastAsia"/>
          <w:sz w:val="36"/>
          <w:szCs w:val="36"/>
        </w:rPr>
        <w:t>2023</w:t>
      </w:r>
      <w:r>
        <w:rPr>
          <w:rFonts w:ascii="宋体" w:eastAsia="方正小标宋简体" w:hAnsi="宋体" w:hint="eastAsia"/>
          <w:sz w:val="36"/>
          <w:szCs w:val="36"/>
        </w:rPr>
        <w:t>）》辅导教材调整修订内容</w:t>
      </w:r>
    </w:p>
    <w:tbl>
      <w:tblPr>
        <w:tblStyle w:val="a7"/>
        <w:tblW w:w="0" w:type="auto"/>
        <w:jc w:val="center"/>
        <w:tblLook w:val="04A0" w:firstRow="1" w:lastRow="0" w:firstColumn="1" w:lastColumn="0" w:noHBand="0" w:noVBand="1"/>
      </w:tblPr>
      <w:tblGrid>
        <w:gridCol w:w="706"/>
        <w:gridCol w:w="845"/>
        <w:gridCol w:w="846"/>
        <w:gridCol w:w="1125"/>
        <w:gridCol w:w="5743"/>
        <w:gridCol w:w="4683"/>
      </w:tblGrid>
      <w:tr w:rsidR="00E1309B">
        <w:trPr>
          <w:trHeight w:val="499"/>
          <w:jc w:val="center"/>
        </w:trPr>
        <w:tc>
          <w:tcPr>
            <w:tcW w:w="709" w:type="dxa"/>
            <w:vAlign w:val="center"/>
          </w:tcPr>
          <w:p w:rsidR="00E1309B" w:rsidRDefault="0003762F">
            <w:pPr>
              <w:spacing w:line="280" w:lineRule="exact"/>
              <w:jc w:val="center"/>
              <w:rPr>
                <w:rFonts w:ascii="宋体" w:eastAsia="黑体" w:hAnsi="宋体"/>
                <w:sz w:val="24"/>
                <w:szCs w:val="24"/>
              </w:rPr>
            </w:pPr>
            <w:r>
              <w:rPr>
                <w:rFonts w:ascii="宋体" w:eastAsia="黑体" w:hAnsi="宋体" w:hint="eastAsia"/>
                <w:sz w:val="24"/>
                <w:szCs w:val="24"/>
              </w:rPr>
              <w:t>序号</w:t>
            </w:r>
          </w:p>
        </w:tc>
        <w:tc>
          <w:tcPr>
            <w:tcW w:w="851" w:type="dxa"/>
            <w:vAlign w:val="center"/>
          </w:tcPr>
          <w:p w:rsidR="00E1309B" w:rsidRDefault="0003762F">
            <w:pPr>
              <w:spacing w:line="280" w:lineRule="exact"/>
              <w:jc w:val="center"/>
              <w:rPr>
                <w:rFonts w:ascii="宋体" w:eastAsia="黑体" w:hAnsi="宋体"/>
                <w:sz w:val="24"/>
                <w:szCs w:val="24"/>
              </w:rPr>
            </w:pPr>
            <w:r>
              <w:rPr>
                <w:rFonts w:ascii="宋体" w:eastAsia="黑体" w:hAnsi="宋体" w:hint="eastAsia"/>
                <w:sz w:val="24"/>
                <w:szCs w:val="24"/>
              </w:rPr>
              <w:t>章</w:t>
            </w:r>
          </w:p>
        </w:tc>
        <w:tc>
          <w:tcPr>
            <w:tcW w:w="850" w:type="dxa"/>
            <w:vAlign w:val="center"/>
          </w:tcPr>
          <w:p w:rsidR="00E1309B" w:rsidRDefault="0003762F">
            <w:pPr>
              <w:spacing w:line="280" w:lineRule="exact"/>
              <w:jc w:val="center"/>
              <w:rPr>
                <w:rFonts w:ascii="宋体" w:eastAsia="黑体" w:hAnsi="宋体"/>
                <w:sz w:val="24"/>
                <w:szCs w:val="24"/>
              </w:rPr>
            </w:pPr>
            <w:r>
              <w:rPr>
                <w:rFonts w:ascii="宋体" w:eastAsia="黑体" w:hAnsi="宋体" w:hint="eastAsia"/>
                <w:sz w:val="24"/>
                <w:szCs w:val="24"/>
              </w:rPr>
              <w:t>页码</w:t>
            </w:r>
          </w:p>
        </w:tc>
        <w:tc>
          <w:tcPr>
            <w:tcW w:w="1134" w:type="dxa"/>
            <w:vAlign w:val="center"/>
          </w:tcPr>
          <w:p w:rsidR="00E1309B" w:rsidRDefault="0003762F">
            <w:pPr>
              <w:spacing w:line="280" w:lineRule="exact"/>
              <w:jc w:val="center"/>
              <w:rPr>
                <w:rFonts w:ascii="宋体" w:eastAsia="黑体" w:hAnsi="宋体"/>
                <w:sz w:val="24"/>
                <w:szCs w:val="24"/>
              </w:rPr>
            </w:pPr>
            <w:r>
              <w:rPr>
                <w:rFonts w:ascii="宋体" w:eastAsia="黑体" w:hAnsi="宋体" w:hint="eastAsia"/>
                <w:sz w:val="24"/>
                <w:szCs w:val="24"/>
              </w:rPr>
              <w:t>行数</w:t>
            </w:r>
          </w:p>
        </w:tc>
        <w:tc>
          <w:tcPr>
            <w:tcW w:w="5812" w:type="dxa"/>
            <w:vAlign w:val="center"/>
          </w:tcPr>
          <w:p w:rsidR="00E1309B" w:rsidRDefault="0003762F">
            <w:pPr>
              <w:spacing w:line="280" w:lineRule="exact"/>
              <w:jc w:val="center"/>
              <w:rPr>
                <w:rFonts w:ascii="宋体" w:eastAsia="黑体" w:hAnsi="宋体"/>
                <w:sz w:val="24"/>
                <w:szCs w:val="24"/>
              </w:rPr>
            </w:pPr>
            <w:r>
              <w:rPr>
                <w:rFonts w:ascii="宋体" w:eastAsia="黑体" w:hAnsi="宋体" w:hint="eastAsia"/>
                <w:sz w:val="24"/>
                <w:szCs w:val="24"/>
              </w:rPr>
              <w:t>调整前</w:t>
            </w:r>
          </w:p>
        </w:tc>
        <w:tc>
          <w:tcPr>
            <w:tcW w:w="4739" w:type="dxa"/>
            <w:vAlign w:val="center"/>
          </w:tcPr>
          <w:p w:rsidR="00E1309B" w:rsidRDefault="0003762F">
            <w:pPr>
              <w:spacing w:line="280" w:lineRule="exact"/>
              <w:jc w:val="center"/>
              <w:rPr>
                <w:rFonts w:ascii="宋体" w:eastAsia="黑体" w:hAnsi="宋体"/>
                <w:sz w:val="24"/>
                <w:szCs w:val="24"/>
              </w:rPr>
            </w:pPr>
            <w:r>
              <w:rPr>
                <w:rFonts w:ascii="宋体" w:eastAsia="黑体" w:hAnsi="宋体" w:hint="eastAsia"/>
                <w:sz w:val="24"/>
                <w:szCs w:val="24"/>
              </w:rPr>
              <w:t>调整后</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第六章矿业权管理</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30</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t>21-30</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sz w:val="18"/>
                <w:szCs w:val="18"/>
              </w:rPr>
              <w:t>2005 年</w:t>
            </w:r>
            <w:r>
              <w:rPr>
                <w:rFonts w:ascii="宋体" w:eastAsia="宋体" w:hAnsi="宋体" w:hint="eastAsia"/>
                <w:sz w:val="18"/>
                <w:szCs w:val="18"/>
              </w:rPr>
              <w:t>，</w:t>
            </w:r>
            <w:r>
              <w:rPr>
                <w:rFonts w:ascii="宋体" w:eastAsia="宋体" w:hAnsi="宋体"/>
                <w:sz w:val="18"/>
                <w:szCs w:val="18"/>
              </w:rPr>
              <w:t>为进一步规范探矿权 、采矿权审批登记管理 ,国土资源部印发的《 关于规 范勘查许可证采矿许可证权限有关问题的通知》( 国土资发〔 2005〕200 号)</w:t>
            </w:r>
            <w:r>
              <w:rPr>
                <w:rFonts w:ascii="宋体" w:eastAsia="宋体" w:hAnsi="宋体" w:hint="eastAsia"/>
                <w:sz w:val="18"/>
                <w:szCs w:val="18"/>
              </w:rPr>
              <w:t>，</w:t>
            </w:r>
            <w:r>
              <w:rPr>
                <w:rFonts w:ascii="宋体" w:eastAsia="宋体" w:hAnsi="宋体"/>
                <w:sz w:val="18"/>
                <w:szCs w:val="18"/>
              </w:rPr>
              <w:t>根据投资规模 、勘查区块面积以及矿床储量规模,对部、省两级自然资源主管部门的审批颁发勘查 许可证 、采矿许可证包括外商投资勘查 、开采矿产资源的权限进行了调整</w:t>
            </w:r>
            <w:r>
              <w:rPr>
                <w:rFonts w:ascii="宋体" w:eastAsia="宋体" w:hAnsi="宋体" w:hint="eastAsia"/>
                <w:sz w:val="18"/>
                <w:szCs w:val="18"/>
              </w:rPr>
              <w:t>。</w:t>
            </w:r>
            <w:r>
              <w:rPr>
                <w:rFonts w:ascii="宋体" w:eastAsia="宋体" w:hAnsi="宋体"/>
                <w:sz w:val="18"/>
                <w:szCs w:val="18"/>
              </w:rPr>
              <w:t>比如 , 将二氧 化碳气 、地热</w:t>
            </w:r>
            <w:r>
              <w:rPr>
                <w:rFonts w:ascii="宋体" w:eastAsia="宋体" w:hAnsi="宋体" w:hint="eastAsia"/>
                <w:sz w:val="18"/>
                <w:szCs w:val="18"/>
              </w:rPr>
              <w:t>、</w:t>
            </w:r>
            <w:r>
              <w:rPr>
                <w:rFonts w:ascii="宋体" w:eastAsia="宋体" w:hAnsi="宋体"/>
                <w:sz w:val="18"/>
                <w:szCs w:val="18"/>
              </w:rPr>
              <w:t>硫 、金刚石 、石棉 、矿泉水等 6 种矿产的探矿权</w:t>
            </w:r>
            <w:r>
              <w:rPr>
                <w:rFonts w:ascii="宋体" w:eastAsia="宋体" w:hAnsi="宋体" w:hint="eastAsia"/>
                <w:sz w:val="18"/>
                <w:szCs w:val="18"/>
              </w:rPr>
              <w:t>，</w:t>
            </w:r>
            <w:r>
              <w:rPr>
                <w:rFonts w:ascii="宋体" w:eastAsia="宋体" w:hAnsi="宋体"/>
                <w:sz w:val="18"/>
                <w:szCs w:val="18"/>
              </w:rPr>
              <w:t>二氧化碳气 、地热、 硫 、石棉 、矿泉水等 5 种矿产的采矿权 , 授权省级自然资源主管部门审批发证</w:t>
            </w:r>
            <w:r>
              <w:rPr>
                <w:rFonts w:ascii="宋体" w:eastAsia="宋体" w:hAnsi="宋体" w:hint="eastAsia"/>
                <w:sz w:val="18"/>
                <w:szCs w:val="18"/>
              </w:rPr>
              <w:t>；</w:t>
            </w:r>
            <w:r>
              <w:rPr>
                <w:rFonts w:ascii="宋体" w:eastAsia="宋体" w:hAnsi="宋体"/>
                <w:sz w:val="18"/>
                <w:szCs w:val="18"/>
              </w:rPr>
              <w:t xml:space="preserve"> 外商投资勘查开采矿产资源 , 原则上与内资企业同等待遇。</w:t>
            </w:r>
          </w:p>
          <w:p w:rsidR="00E1309B" w:rsidRDefault="0003762F">
            <w:pPr>
              <w:spacing w:line="280" w:lineRule="exact"/>
              <w:rPr>
                <w:rFonts w:ascii="宋体" w:eastAsia="宋体" w:hAnsi="宋体"/>
                <w:sz w:val="18"/>
                <w:szCs w:val="18"/>
              </w:rPr>
            </w:pPr>
            <w:r>
              <w:rPr>
                <w:rFonts w:ascii="宋体" w:eastAsia="宋体" w:hAnsi="宋体" w:hint="eastAsia"/>
                <w:sz w:val="18"/>
                <w:szCs w:val="18"/>
              </w:rPr>
              <w:t>根据《自然资源部</w:t>
            </w:r>
            <w:r>
              <w:rPr>
                <w:rFonts w:ascii="宋体" w:eastAsia="宋体" w:hAnsi="宋体"/>
                <w:sz w:val="18"/>
                <w:szCs w:val="18"/>
              </w:rPr>
              <w:t>关于推进矿产资源管理改革若干事项的意见</w:t>
            </w:r>
          </w:p>
          <w:p w:rsidR="00E1309B" w:rsidRDefault="0003762F">
            <w:pPr>
              <w:spacing w:line="280" w:lineRule="exact"/>
              <w:rPr>
                <w:rFonts w:ascii="宋体" w:eastAsia="宋体" w:hAnsi="宋体"/>
                <w:sz w:val="18"/>
                <w:szCs w:val="18"/>
              </w:rPr>
            </w:pPr>
            <w:r>
              <w:rPr>
                <w:rFonts w:ascii="宋体" w:eastAsia="宋体" w:hAnsi="宋体" w:hint="eastAsia"/>
                <w:sz w:val="18"/>
                <w:szCs w:val="18"/>
              </w:rPr>
              <w:t>（试行）》</w:t>
            </w:r>
            <w:r>
              <w:rPr>
                <w:rFonts w:ascii="宋体" w:eastAsia="宋体" w:hAnsi="宋体"/>
                <w:sz w:val="18"/>
                <w:szCs w:val="18"/>
              </w:rPr>
              <w:t>(自然资规〔2019〕7号)</w:t>
            </w:r>
            <w:r>
              <w:rPr>
                <w:rFonts w:ascii="宋体" w:eastAsia="宋体" w:hAnsi="宋体" w:hint="eastAsia"/>
                <w:sz w:val="18"/>
                <w:szCs w:val="18"/>
              </w:rPr>
              <w:t>关于实行同一矿种探矿权采矿权出让登记同级管理的规定，探矿权改为实行由自然资源部和省、市（地）县级人民政府自然资源主管部门四级登记发证。</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hint="eastAsia"/>
                <w:sz w:val="18"/>
                <w:szCs w:val="18"/>
              </w:rPr>
              <w:t>根据《自然资源部关于深化矿产资源管理改革若干事项的意见》（自然资规〔2023〕6号）关于</w:t>
            </w:r>
            <w:r>
              <w:rPr>
                <w:rFonts w:ascii="宋体" w:eastAsia="宋体" w:hAnsi="宋体" w:cs="宋体" w:hint="eastAsia"/>
                <w:bCs/>
                <w:color w:val="000000"/>
                <w:kern w:val="0"/>
                <w:sz w:val="18"/>
                <w:szCs w:val="18"/>
              </w:rPr>
              <w:t>实行同一矿种探矿权采矿权出让登记同级管理的规定，</w:t>
            </w:r>
            <w:r>
              <w:rPr>
                <w:rFonts w:ascii="宋体" w:eastAsia="宋体" w:hAnsi="宋体" w:cs="宋体" w:hint="eastAsia"/>
                <w:color w:val="000000"/>
                <w:kern w:val="0"/>
                <w:sz w:val="18"/>
                <w:szCs w:val="18"/>
              </w:rPr>
              <w:t>自然资源部负责石油、烃类天然气、页岩气、天然气水合物、放射性矿产、钨、稀土、锡、锑、钼、钴、锂、钾盐、晶质石墨的矿业权出让登记；省级自然资源主管部门负责其他战略性矿产的矿业权出让登记，并落实矿产资源规划管控措施。省级及以下自然资源主管部门负责其余矿种的矿业权出让登记。</w:t>
            </w:r>
          </w:p>
          <w:p w:rsidR="00E1309B" w:rsidRDefault="00E1309B">
            <w:pPr>
              <w:spacing w:line="280" w:lineRule="exact"/>
              <w:rPr>
                <w:rFonts w:ascii="宋体" w:eastAsia="宋体" w:hAnsi="宋体"/>
                <w:sz w:val="18"/>
                <w:szCs w:val="18"/>
              </w:rPr>
            </w:pP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2</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31</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第7行</w:t>
            </w:r>
          </w:p>
        </w:tc>
        <w:tc>
          <w:tcPr>
            <w:tcW w:w="5812" w:type="dxa"/>
          </w:tcPr>
          <w:p w:rsidR="00E1309B" w:rsidRDefault="00E1309B">
            <w:pPr>
              <w:spacing w:before="86" w:line="280" w:lineRule="exact"/>
              <w:ind w:left="89" w:right="268" w:firstLine="21"/>
              <w:rPr>
                <w:rFonts w:ascii="宋体" w:eastAsia="宋体" w:hAnsi="宋体" w:cs="微软雅黑"/>
                <w:sz w:val="18"/>
                <w:szCs w:val="18"/>
              </w:rPr>
            </w:pPr>
          </w:p>
        </w:tc>
        <w:tc>
          <w:tcPr>
            <w:tcW w:w="4739"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cs="宋体" w:hint="eastAsia"/>
                <w:color w:val="000000"/>
                <w:kern w:val="0"/>
                <w:sz w:val="18"/>
                <w:szCs w:val="18"/>
              </w:rPr>
              <w:t>行末增加“2</w:t>
            </w:r>
            <w:r>
              <w:rPr>
                <w:rFonts w:ascii="宋体" w:eastAsia="宋体" w:hAnsi="宋体" w:cs="宋体"/>
                <w:color w:val="000000"/>
                <w:kern w:val="0"/>
                <w:sz w:val="18"/>
                <w:szCs w:val="18"/>
              </w:rPr>
              <w:t>023</w:t>
            </w:r>
            <w:r>
              <w:rPr>
                <w:rFonts w:ascii="宋体" w:eastAsia="宋体" w:hAnsi="宋体" w:cs="宋体" w:hint="eastAsia"/>
                <w:color w:val="000000"/>
                <w:kern w:val="0"/>
                <w:sz w:val="18"/>
                <w:szCs w:val="18"/>
              </w:rPr>
              <w:t>年7月，</w:t>
            </w:r>
            <w:r>
              <w:rPr>
                <w:rFonts w:ascii="宋体" w:eastAsia="宋体" w:hAnsi="宋体" w:hint="eastAsia"/>
                <w:sz w:val="18"/>
                <w:szCs w:val="18"/>
              </w:rPr>
              <w:t>自然资源部印发《关于深化矿产资源管理改革若干事项的意见》（自然资规〔2023〕6号），</w:t>
            </w:r>
            <w:r>
              <w:rPr>
                <w:rFonts w:ascii="宋体" w:eastAsia="宋体" w:hAnsi="宋体" w:cs="宋体" w:hint="eastAsia"/>
                <w:bCs/>
                <w:color w:val="000000"/>
                <w:kern w:val="0"/>
                <w:sz w:val="18"/>
                <w:szCs w:val="18"/>
              </w:rPr>
              <w:t>实行同一矿种探矿权采矿权出让登记同级管理</w:t>
            </w:r>
            <w:r>
              <w:rPr>
                <w:rFonts w:ascii="宋体" w:eastAsia="宋体" w:hAnsi="宋体" w:cs="宋体" w:hint="eastAsia"/>
                <w:color w:val="000000"/>
                <w:kern w:val="0"/>
                <w:sz w:val="18"/>
                <w:szCs w:val="18"/>
              </w:rPr>
              <w:t>”。</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3</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31</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3-24</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按照《自然资源部</w:t>
            </w:r>
            <w:r>
              <w:rPr>
                <w:rFonts w:ascii="宋体" w:eastAsia="宋体" w:hAnsi="宋体"/>
                <w:sz w:val="18"/>
                <w:szCs w:val="18"/>
              </w:rPr>
              <w:t>关于推进矿产资源管理改革若干事项的意见</w:t>
            </w:r>
          </w:p>
          <w:p w:rsidR="00E1309B" w:rsidRDefault="0003762F">
            <w:pPr>
              <w:spacing w:line="280" w:lineRule="exact"/>
              <w:rPr>
                <w:rFonts w:ascii="宋体" w:eastAsia="宋体" w:hAnsi="宋体"/>
                <w:sz w:val="18"/>
                <w:szCs w:val="18"/>
              </w:rPr>
            </w:pPr>
            <w:r>
              <w:rPr>
                <w:rFonts w:ascii="宋体" w:eastAsia="宋体" w:hAnsi="宋体" w:hint="eastAsia"/>
                <w:sz w:val="18"/>
                <w:szCs w:val="18"/>
              </w:rPr>
              <w:t>（试行）》</w:t>
            </w:r>
            <w:r>
              <w:rPr>
                <w:rFonts w:ascii="宋体" w:eastAsia="宋体" w:hAnsi="宋体"/>
                <w:sz w:val="18"/>
                <w:szCs w:val="18"/>
              </w:rPr>
              <w:t>( 自然资规〔2019〕7 号)</w:t>
            </w:r>
            <w:r>
              <w:rPr>
                <w:rFonts w:ascii="宋体" w:eastAsia="宋体" w:hAnsi="宋体" w:hint="eastAsia"/>
                <w:sz w:val="18"/>
                <w:szCs w:val="18"/>
              </w:rPr>
              <w:t>有关规定</w:t>
            </w:r>
          </w:p>
        </w:tc>
        <w:tc>
          <w:tcPr>
            <w:tcW w:w="473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按照《自然资源部关于深化矿产资源管理改革若干事项的意见》（自然资规〔2023〕6号）有关规定</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4</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35</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0-21</w:t>
            </w:r>
          </w:p>
        </w:tc>
        <w:tc>
          <w:tcPr>
            <w:tcW w:w="5812"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根据《自然资源部</w:t>
            </w:r>
            <w:r>
              <w:rPr>
                <w:rFonts w:ascii="宋体" w:eastAsia="宋体" w:hAnsi="宋体"/>
                <w:sz w:val="18"/>
                <w:szCs w:val="18"/>
              </w:rPr>
              <w:t>关于推进矿产资源管理改革若干事项的意见</w:t>
            </w:r>
          </w:p>
          <w:p w:rsidR="00E1309B" w:rsidRDefault="0003762F">
            <w:pPr>
              <w:spacing w:line="280" w:lineRule="exact"/>
              <w:rPr>
                <w:rFonts w:ascii="宋体" w:eastAsia="宋体" w:hAnsi="宋体"/>
                <w:sz w:val="18"/>
                <w:szCs w:val="18"/>
              </w:rPr>
            </w:pPr>
            <w:r>
              <w:rPr>
                <w:rFonts w:ascii="宋体" w:eastAsia="宋体" w:hAnsi="宋体" w:hint="eastAsia"/>
                <w:sz w:val="18"/>
                <w:szCs w:val="18"/>
              </w:rPr>
              <w:t>（试行）》</w:t>
            </w:r>
            <w:r>
              <w:rPr>
                <w:rFonts w:ascii="宋体" w:eastAsia="宋体" w:hAnsi="宋体"/>
                <w:sz w:val="18"/>
                <w:szCs w:val="18"/>
              </w:rPr>
              <w:t>( 自然资规〔2019〕7 号)</w:t>
            </w:r>
          </w:p>
        </w:tc>
        <w:tc>
          <w:tcPr>
            <w:tcW w:w="473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根据《自然资源部关于深化矿产资源管理改革若干事项的意见》（自然资规〔2023〕6号）</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5</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35-136</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35</w:t>
            </w:r>
            <w:r>
              <w:rPr>
                <w:rFonts w:ascii="宋体" w:eastAsia="宋体" w:hAnsi="宋体" w:hint="eastAsia"/>
                <w:sz w:val="18"/>
                <w:szCs w:val="18"/>
              </w:rPr>
              <w:t>页倒数第3行-</w:t>
            </w:r>
            <w:r>
              <w:rPr>
                <w:rFonts w:ascii="宋体" w:eastAsia="宋体" w:hAnsi="宋体"/>
                <w:sz w:val="18"/>
                <w:szCs w:val="18"/>
              </w:rPr>
              <w:t>136</w:t>
            </w:r>
            <w:r>
              <w:rPr>
                <w:rFonts w:ascii="宋体" w:eastAsia="宋体" w:hAnsi="宋体" w:hint="eastAsia"/>
                <w:sz w:val="18"/>
                <w:szCs w:val="18"/>
              </w:rPr>
              <w:t>页第3行</w:t>
            </w:r>
          </w:p>
        </w:tc>
        <w:tc>
          <w:tcPr>
            <w:tcW w:w="5812"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sz w:val="18"/>
                <w:szCs w:val="18"/>
              </w:rPr>
              <w:t>多年来</w:t>
            </w:r>
            <w:r>
              <w:rPr>
                <w:rFonts w:ascii="宋体" w:eastAsia="宋体" w:hAnsi="宋体" w:hint="eastAsia"/>
                <w:sz w:val="18"/>
                <w:szCs w:val="18"/>
              </w:rPr>
              <w:t>，</w:t>
            </w:r>
            <w:r>
              <w:rPr>
                <w:rFonts w:ascii="宋体" w:eastAsia="宋体" w:hAnsi="宋体"/>
                <w:sz w:val="18"/>
                <w:szCs w:val="18"/>
              </w:rPr>
              <w:t xml:space="preserve">依据《 矿产资源法》《矿产资源勘查区块登记管理办法》等法律法规及《自然资源部关于推进矿产资源管理改革若干事项的意见( 试行)》( 自然资规〔 2019〕7 号)规定 </w:t>
            </w:r>
            <w:r>
              <w:rPr>
                <w:rFonts w:ascii="宋体" w:eastAsia="宋体" w:hAnsi="宋体" w:hint="eastAsia"/>
                <w:sz w:val="18"/>
                <w:szCs w:val="18"/>
              </w:rPr>
              <w:t>，</w:t>
            </w:r>
            <w:r>
              <w:rPr>
                <w:rFonts w:ascii="宋体" w:eastAsia="宋体" w:hAnsi="宋体"/>
                <w:sz w:val="18"/>
                <w:szCs w:val="18"/>
              </w:rPr>
              <w:t>自然资源部负责石油 、</w:t>
            </w:r>
            <w:r>
              <w:rPr>
                <w:rFonts w:ascii="宋体" w:eastAsia="宋体" w:hAnsi="宋体"/>
                <w:sz w:val="18"/>
                <w:szCs w:val="18"/>
              </w:rPr>
              <w:lastRenderedPageBreak/>
              <w:t>烃类天然气 、页岩气 、天然气水合 物 、放射性矿产 、钨 、稀土 、锡 、锑 、钼 、钴 、锂 、钾盐 、晶质石墨等 14 种重要战略性 矿产的矿业权登记发证</w:t>
            </w:r>
            <w:r>
              <w:rPr>
                <w:rFonts w:ascii="宋体" w:eastAsia="宋体" w:hAnsi="宋体" w:hint="eastAsia"/>
                <w:sz w:val="18"/>
                <w:szCs w:val="18"/>
              </w:rPr>
              <w:t>，</w:t>
            </w:r>
            <w:r>
              <w:rPr>
                <w:rFonts w:ascii="宋体" w:eastAsia="宋体" w:hAnsi="宋体"/>
                <w:sz w:val="18"/>
                <w:szCs w:val="18"/>
              </w:rPr>
              <w:t>战略性矿产中大宗矿产由省级自然资源主管部门负责矿业权登记发证</w:t>
            </w:r>
            <w:r>
              <w:rPr>
                <w:rFonts w:ascii="宋体" w:eastAsia="宋体" w:hAnsi="宋体" w:hint="eastAsia"/>
                <w:sz w:val="18"/>
                <w:szCs w:val="18"/>
              </w:rPr>
              <w:t>，</w:t>
            </w:r>
            <w:r>
              <w:rPr>
                <w:rFonts w:ascii="宋体" w:eastAsia="宋体" w:hAnsi="宋体"/>
                <w:sz w:val="18"/>
                <w:szCs w:val="18"/>
              </w:rPr>
              <w:t>其他矿种由省级及以下自然资源主管部门负责。</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sz w:val="18"/>
                <w:szCs w:val="18"/>
              </w:rPr>
              <w:lastRenderedPageBreak/>
              <w:t>多年来</w:t>
            </w:r>
            <w:r>
              <w:rPr>
                <w:rFonts w:ascii="宋体" w:eastAsia="宋体" w:hAnsi="宋体" w:hint="eastAsia"/>
                <w:sz w:val="18"/>
                <w:szCs w:val="18"/>
              </w:rPr>
              <w:t>，</w:t>
            </w:r>
            <w:r>
              <w:rPr>
                <w:rFonts w:ascii="宋体" w:eastAsia="宋体" w:hAnsi="宋体"/>
                <w:sz w:val="18"/>
                <w:szCs w:val="18"/>
              </w:rPr>
              <w:t>依据《 矿产资源法》《矿产资源勘查区块登记管理办法》等法律法规及</w:t>
            </w:r>
            <w:r>
              <w:rPr>
                <w:rFonts w:ascii="宋体" w:eastAsia="宋体" w:hAnsi="宋体" w:hint="eastAsia"/>
                <w:sz w:val="18"/>
                <w:szCs w:val="18"/>
              </w:rPr>
              <w:t>《自然资源部关于深化矿产资源管理改革若干事项的意见》（自然资规〔2023〕6号）</w:t>
            </w:r>
            <w:r>
              <w:rPr>
                <w:rFonts w:ascii="宋体" w:eastAsia="宋体" w:hAnsi="宋体" w:hint="eastAsia"/>
                <w:sz w:val="18"/>
                <w:szCs w:val="18"/>
              </w:rPr>
              <w:lastRenderedPageBreak/>
              <w:t>规定，</w:t>
            </w:r>
            <w:r>
              <w:rPr>
                <w:rFonts w:ascii="宋体" w:eastAsia="宋体" w:hAnsi="宋体" w:cs="宋体" w:hint="eastAsia"/>
                <w:color w:val="000000"/>
                <w:kern w:val="0"/>
                <w:sz w:val="18"/>
                <w:szCs w:val="18"/>
              </w:rPr>
              <w:t>自然资源部负责石油、烃类天然气、页岩气、天然气水合物、放射性矿产、钨、稀土、锡、锑、钼、钴、锂、钾盐、晶质石墨的矿业权出让登记；省级自然资源主管部门负责其他战略性矿产的矿业权出让登记，并落实矿产资源规划管控措施。省级及以下自然资源主管部门负责其余矿种的矿业权出让登记。</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lastRenderedPageBreak/>
              <w:t>6</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36</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3-26</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cs="宋体"/>
                <w:color w:val="000000"/>
                <w:kern w:val="0"/>
                <w:sz w:val="18"/>
                <w:szCs w:val="18"/>
              </w:rPr>
              <w:t>依据《矿产资源勘查区块登记管理办法》有关规定 , 新立探矿权有效期为3年( 石油 、天然气勘查许可证有效期最长为5年)</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按照</w:t>
            </w:r>
            <w:r>
              <w:rPr>
                <w:rFonts w:ascii="宋体" w:eastAsia="宋体" w:hAnsi="宋体" w:hint="eastAsia"/>
                <w:sz w:val="18"/>
                <w:szCs w:val="18"/>
              </w:rPr>
              <w:t>《自然资源部</w:t>
            </w:r>
            <w:r>
              <w:rPr>
                <w:rFonts w:ascii="宋体" w:eastAsia="宋体" w:hAnsi="宋体"/>
                <w:sz w:val="18"/>
                <w:szCs w:val="18"/>
              </w:rPr>
              <w:t>关于推进矿产资源管理改革若干事项的意见</w:t>
            </w:r>
            <w:r>
              <w:rPr>
                <w:rFonts w:ascii="宋体" w:eastAsia="宋体" w:hAnsi="宋体" w:hint="eastAsia"/>
                <w:sz w:val="18"/>
                <w:szCs w:val="18"/>
              </w:rPr>
              <w:t>（试行）》</w:t>
            </w:r>
            <w:r>
              <w:rPr>
                <w:rFonts w:ascii="宋体" w:eastAsia="宋体" w:hAnsi="宋体"/>
                <w:sz w:val="18"/>
                <w:szCs w:val="18"/>
              </w:rPr>
              <w:t>( 自然资规〔2019〕7号)</w:t>
            </w:r>
            <w:r>
              <w:rPr>
                <w:rFonts w:ascii="宋体" w:eastAsia="宋体" w:hAnsi="宋体" w:cs="宋体"/>
                <w:color w:val="000000"/>
                <w:kern w:val="0"/>
                <w:sz w:val="18"/>
                <w:szCs w:val="18"/>
              </w:rPr>
              <w:t>有关规定</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以出让方式设立的探矿权首次登记期限延长至5年。</w:t>
            </w:r>
          </w:p>
        </w:tc>
        <w:tc>
          <w:tcPr>
            <w:tcW w:w="4739" w:type="dxa"/>
          </w:tcPr>
          <w:p w:rsidR="00E1309B" w:rsidRDefault="0003762F">
            <w:pPr>
              <w:spacing w:line="280" w:lineRule="exact"/>
              <w:rPr>
                <w:rFonts w:ascii="宋体" w:eastAsia="宋体" w:hAnsi="宋体"/>
                <w:sz w:val="18"/>
                <w:szCs w:val="18"/>
              </w:rPr>
            </w:pPr>
            <w:r>
              <w:rPr>
                <w:rFonts w:ascii="宋体" w:eastAsia="宋体" w:hAnsi="宋体" w:cs="宋体"/>
                <w:color w:val="000000"/>
                <w:kern w:val="0"/>
                <w:sz w:val="18"/>
                <w:szCs w:val="18"/>
              </w:rPr>
              <w:t>依据《矿产资源勘查区块登记管理办法》有关规定</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新立探矿权有效期为3年 ( 石油 、天然气勘查许可证有效期最长为 7年)</w:t>
            </w:r>
            <w:r>
              <w:rPr>
                <w:rFonts w:ascii="宋体" w:eastAsia="宋体" w:hAnsi="宋体" w:cs="宋体" w:hint="eastAsia"/>
                <w:color w:val="000000"/>
                <w:kern w:val="0"/>
                <w:sz w:val="18"/>
                <w:szCs w:val="18"/>
              </w:rPr>
              <w:t>。按照</w:t>
            </w:r>
            <w:r>
              <w:rPr>
                <w:rFonts w:ascii="宋体" w:eastAsia="宋体" w:hAnsi="宋体" w:hint="eastAsia"/>
                <w:sz w:val="18"/>
                <w:szCs w:val="18"/>
              </w:rPr>
              <w:t>《自然资源部关于深化矿产资源管理改革若干事项的意见》（自然资规〔2023〕6号）规定，探矿权新立、延续及保留登记期限均为</w:t>
            </w:r>
            <w:r>
              <w:rPr>
                <w:rFonts w:ascii="宋体" w:eastAsia="宋体" w:hAnsi="宋体"/>
                <w:sz w:val="18"/>
                <w:szCs w:val="18"/>
              </w:rPr>
              <w:t>5年。</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7</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36</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8</w:t>
            </w:r>
            <w:r>
              <w:rPr>
                <w:rFonts w:ascii="宋体" w:eastAsia="宋体" w:hAnsi="宋体" w:hint="eastAsia"/>
                <w:sz w:val="18"/>
                <w:szCs w:val="18"/>
              </w:rPr>
              <w:t>行</w:t>
            </w:r>
          </w:p>
        </w:tc>
        <w:tc>
          <w:tcPr>
            <w:tcW w:w="5812" w:type="dxa"/>
          </w:tcPr>
          <w:p w:rsidR="00E1309B" w:rsidRDefault="00E1309B">
            <w:pPr>
              <w:spacing w:line="280" w:lineRule="exact"/>
              <w:rPr>
                <w:rFonts w:ascii="宋体" w:eastAsia="宋体" w:hAnsi="宋体" w:cs="宋体"/>
                <w:color w:val="000000"/>
                <w:kern w:val="0"/>
                <w:sz w:val="18"/>
                <w:szCs w:val="18"/>
              </w:rPr>
            </w:pPr>
          </w:p>
        </w:tc>
        <w:tc>
          <w:tcPr>
            <w:tcW w:w="4739" w:type="dxa"/>
          </w:tcPr>
          <w:p w:rsidR="00E1309B" w:rsidRDefault="0003762F">
            <w:pPr>
              <w:spacing w:line="28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行末增加“（3）采矿权人在矿区范围深部、上部开展勘查工作，无需办理探矿权新立登记。”</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t>8</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36-137</w:t>
            </w:r>
            <w:r>
              <w:rPr>
                <w:rFonts w:ascii="宋体" w:eastAsia="宋体" w:hAnsi="宋体" w:hint="eastAsia"/>
                <w:sz w:val="18"/>
                <w:szCs w:val="18"/>
              </w:rPr>
              <w:t xml:space="preserve"> </w:t>
            </w:r>
          </w:p>
        </w:tc>
        <w:tc>
          <w:tcPr>
            <w:tcW w:w="1134"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36</w:t>
            </w:r>
            <w:r>
              <w:rPr>
                <w:rFonts w:ascii="宋体" w:eastAsia="宋体" w:hAnsi="宋体" w:hint="eastAsia"/>
                <w:sz w:val="18"/>
                <w:szCs w:val="18"/>
              </w:rPr>
              <w:t>页倒数第4行-</w:t>
            </w:r>
            <w:r>
              <w:rPr>
                <w:rFonts w:ascii="宋体" w:eastAsia="宋体" w:hAnsi="宋体"/>
                <w:sz w:val="18"/>
                <w:szCs w:val="18"/>
              </w:rPr>
              <w:t>137</w:t>
            </w:r>
            <w:r>
              <w:rPr>
                <w:rFonts w:ascii="宋体" w:eastAsia="宋体" w:hAnsi="宋体" w:hint="eastAsia"/>
                <w:sz w:val="18"/>
                <w:szCs w:val="18"/>
              </w:rPr>
              <w:t>页第1行</w:t>
            </w:r>
          </w:p>
        </w:tc>
        <w:tc>
          <w:tcPr>
            <w:tcW w:w="5812" w:type="dxa"/>
          </w:tcPr>
          <w:p w:rsidR="00E1309B" w:rsidRDefault="0003762F">
            <w:pPr>
              <w:spacing w:line="280" w:lineRule="exact"/>
              <w:rPr>
                <w:rFonts w:ascii="宋体" w:eastAsia="宋体" w:hAnsi="宋体" w:cs="宋体"/>
                <w:color w:val="000000"/>
                <w:kern w:val="0"/>
                <w:sz w:val="18"/>
                <w:szCs w:val="18"/>
              </w:rPr>
            </w:pPr>
            <w:r>
              <w:rPr>
                <w:rFonts w:ascii="宋体" w:eastAsia="宋体" w:hAnsi="宋体" w:cs="宋体"/>
                <w:color w:val="000000"/>
                <w:kern w:val="0"/>
                <w:sz w:val="18"/>
                <w:szCs w:val="18"/>
              </w:rPr>
              <w:t>需要延长勘查工作时间的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探矿权人应当在勘查许可证有效期届满的30日前</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到登记管理机关办理延续登记手续</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按照</w:t>
            </w:r>
            <w:r>
              <w:rPr>
                <w:rFonts w:ascii="宋体" w:eastAsia="宋体" w:hAnsi="宋体" w:hint="eastAsia"/>
                <w:sz w:val="18"/>
                <w:szCs w:val="18"/>
              </w:rPr>
              <w:t>《自然资源部</w:t>
            </w:r>
            <w:r>
              <w:rPr>
                <w:rFonts w:ascii="宋体" w:eastAsia="宋体" w:hAnsi="宋体"/>
                <w:sz w:val="18"/>
                <w:szCs w:val="18"/>
              </w:rPr>
              <w:t>关于推进矿产资源管理改革若干事项的意见</w:t>
            </w:r>
            <w:r>
              <w:rPr>
                <w:rFonts w:ascii="宋体" w:eastAsia="宋体" w:hAnsi="宋体" w:hint="eastAsia"/>
                <w:sz w:val="18"/>
                <w:szCs w:val="18"/>
              </w:rPr>
              <w:t>（试行）》</w:t>
            </w:r>
            <w:r>
              <w:rPr>
                <w:rFonts w:ascii="宋体" w:eastAsia="宋体" w:hAnsi="宋体"/>
                <w:sz w:val="18"/>
                <w:szCs w:val="18"/>
              </w:rPr>
              <w:t>( 自然资规〔2019〕7 号)</w:t>
            </w:r>
            <w:r>
              <w:rPr>
                <w:rFonts w:ascii="宋体" w:eastAsia="宋体" w:hAnsi="宋体" w:cs="宋体"/>
                <w:color w:val="000000"/>
                <w:kern w:val="0"/>
                <w:sz w:val="18"/>
                <w:szCs w:val="18"/>
              </w:rPr>
              <w:t>有关规定,每次延续时间为 5 年。</w:t>
            </w:r>
          </w:p>
          <w:p w:rsidR="00E1309B" w:rsidRDefault="0003762F">
            <w:pPr>
              <w:spacing w:line="280" w:lineRule="exact"/>
              <w:rPr>
                <w:rFonts w:ascii="宋体" w:eastAsia="宋体" w:hAnsi="宋体" w:cs="宋体"/>
                <w:color w:val="000000"/>
                <w:kern w:val="0"/>
                <w:sz w:val="18"/>
                <w:szCs w:val="18"/>
              </w:rPr>
            </w:pPr>
            <w:r>
              <w:rPr>
                <w:rFonts w:ascii="宋体" w:eastAsia="宋体" w:hAnsi="宋体" w:cs="宋体"/>
                <w:color w:val="000000"/>
                <w:kern w:val="0"/>
                <w:sz w:val="18"/>
                <w:szCs w:val="18"/>
              </w:rPr>
              <w:t>探矿权申请延续登记时应扣减首设勘查许可证载明面积(非油气已提交资源量的范 围/油气已提交探明地质储量的范围除外</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已设采矿权矿区范围垂直投影的上部或深部勘 查除外)的25%</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其中油气探矿权可扣减同一盆地的该探矿权人其他区块同等面积。</w:t>
            </w:r>
          </w:p>
        </w:tc>
        <w:tc>
          <w:tcPr>
            <w:tcW w:w="4739" w:type="dxa"/>
          </w:tcPr>
          <w:p w:rsidR="00E1309B" w:rsidRDefault="0003762F">
            <w:pPr>
              <w:spacing w:line="280" w:lineRule="exact"/>
              <w:rPr>
                <w:rFonts w:ascii="宋体" w:eastAsia="宋体" w:hAnsi="宋体"/>
                <w:sz w:val="18"/>
                <w:szCs w:val="18"/>
              </w:rPr>
            </w:pPr>
            <w:r>
              <w:rPr>
                <w:rFonts w:ascii="宋体" w:eastAsia="宋体" w:hAnsi="宋体"/>
                <w:sz w:val="18"/>
                <w:szCs w:val="18"/>
              </w:rPr>
              <w:t>需要延长勘查工作时间的</w:t>
            </w:r>
            <w:r>
              <w:rPr>
                <w:rFonts w:ascii="宋体" w:eastAsia="宋体" w:hAnsi="宋体" w:hint="eastAsia"/>
                <w:sz w:val="18"/>
                <w:szCs w:val="18"/>
              </w:rPr>
              <w:t>，</w:t>
            </w:r>
            <w:r>
              <w:rPr>
                <w:rFonts w:ascii="宋体" w:eastAsia="宋体" w:hAnsi="宋体"/>
                <w:sz w:val="18"/>
                <w:szCs w:val="18"/>
              </w:rPr>
              <w:t>探矿权人应当在勘查许可证有效期届满的30日前</w:t>
            </w:r>
            <w:r>
              <w:rPr>
                <w:rFonts w:ascii="宋体" w:eastAsia="宋体" w:hAnsi="宋体" w:hint="eastAsia"/>
                <w:sz w:val="18"/>
                <w:szCs w:val="18"/>
              </w:rPr>
              <w:t>，</w:t>
            </w:r>
            <w:r>
              <w:rPr>
                <w:rFonts w:ascii="宋体" w:eastAsia="宋体" w:hAnsi="宋体"/>
                <w:sz w:val="18"/>
                <w:szCs w:val="18"/>
              </w:rPr>
              <w:t>到登记管理机关办理延续登记手续</w:t>
            </w:r>
            <w:r>
              <w:rPr>
                <w:rFonts w:ascii="宋体" w:eastAsia="宋体" w:hAnsi="宋体" w:hint="eastAsia"/>
                <w:sz w:val="18"/>
                <w:szCs w:val="18"/>
              </w:rPr>
              <w:t>，按照《自然资源部关于深化矿产资源管理改革若干事项的意见》（自然资规〔2023〕6号）规定，探矿权新立、延续及保留登记期限均为</w:t>
            </w:r>
            <w:r>
              <w:rPr>
                <w:rFonts w:ascii="宋体" w:eastAsia="宋体" w:hAnsi="宋体"/>
                <w:sz w:val="18"/>
                <w:szCs w:val="18"/>
              </w:rPr>
              <w:t>5年。</w:t>
            </w:r>
            <w:r>
              <w:rPr>
                <w:rFonts w:ascii="宋体" w:eastAsia="宋体" w:hAnsi="宋体" w:hint="eastAsia"/>
                <w:sz w:val="18"/>
                <w:szCs w:val="18"/>
              </w:rPr>
              <w:t>申请探矿权延续登记时应当扣减勘查许可证载明面积的20%，非油气已提交资源量的范围/油气已提交探明地质储量的范围不计入扣减基数，已设采矿权深部或上部勘查不扣减面积。油气探矿权可以扣减同一盆地的该探矿权人其他区块同等面积，但新出让的油气探矿权5年内不得用于抵扣该探矿权人其他区块应扣减面积。</w:t>
            </w:r>
          </w:p>
          <w:p w:rsidR="00E1309B" w:rsidRDefault="0003762F">
            <w:pPr>
              <w:spacing w:line="280" w:lineRule="exact"/>
              <w:rPr>
                <w:rFonts w:ascii="宋体" w:eastAsia="宋体" w:hAnsi="宋体"/>
                <w:sz w:val="18"/>
                <w:szCs w:val="18"/>
              </w:rPr>
            </w:pPr>
            <w:r>
              <w:rPr>
                <w:rFonts w:ascii="宋体" w:eastAsia="宋体" w:hAnsi="宋体" w:hint="eastAsia"/>
                <w:sz w:val="18"/>
                <w:szCs w:val="18"/>
              </w:rPr>
              <w:t>探矿权出让合同已有约定的，按合同执行。</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t>9</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37</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第1</w:t>
            </w:r>
            <w:r>
              <w:rPr>
                <w:rFonts w:ascii="宋体" w:eastAsia="宋体" w:hAnsi="宋体"/>
                <w:sz w:val="18"/>
                <w:szCs w:val="18"/>
              </w:rPr>
              <w:t>2-17</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sz w:val="18"/>
                <w:szCs w:val="18"/>
              </w:rPr>
              <w:t>探矿权人申请改变勘查工作对象即变更勘查矿种的</w:t>
            </w:r>
            <w:r>
              <w:rPr>
                <w:rFonts w:ascii="宋体" w:eastAsia="宋体" w:hAnsi="宋体" w:hint="eastAsia"/>
                <w:sz w:val="18"/>
                <w:szCs w:val="18"/>
              </w:rPr>
              <w:t>，</w:t>
            </w:r>
            <w:r>
              <w:rPr>
                <w:rFonts w:ascii="宋体" w:eastAsia="宋体" w:hAnsi="宋体"/>
                <w:sz w:val="18"/>
                <w:szCs w:val="18"/>
              </w:rPr>
              <w:t>应提交勘查过程中新发现矿种的地质勘查报告。根据《国土资源部关于进一步规范矿产资源勘查审批登记管理的通知》 (国土资规〔2017〕14 号)的有关规定</w:t>
            </w:r>
            <w:r>
              <w:rPr>
                <w:rFonts w:ascii="宋体" w:eastAsia="宋体" w:hAnsi="宋体" w:hint="eastAsia"/>
                <w:sz w:val="18"/>
                <w:szCs w:val="18"/>
              </w:rPr>
              <w:t>，</w:t>
            </w:r>
            <w:r>
              <w:rPr>
                <w:rFonts w:ascii="宋体" w:eastAsia="宋体" w:hAnsi="宋体"/>
                <w:sz w:val="18"/>
                <w:szCs w:val="18"/>
              </w:rPr>
              <w:t>除了“ 以招标、拍卖、挂牌或者协议方式取得的非油气探矿权,申请变</w:t>
            </w:r>
            <w:r>
              <w:rPr>
                <w:rFonts w:ascii="宋体" w:eastAsia="宋体" w:hAnsi="宋体"/>
                <w:sz w:val="18"/>
                <w:szCs w:val="18"/>
              </w:rPr>
              <w:lastRenderedPageBreak/>
              <w:t>更勘查矿种的,出让时对能否变更勘查矿种有约定的,从其约定”之外,将勘查主矿种变更范围限定于变更前后均为金属类矿产。变更勘查矿种若涉及国家限制或者禁止勘查开采等其他规定的,从其规定。</w:t>
            </w:r>
          </w:p>
          <w:p w:rsidR="00E1309B" w:rsidRDefault="00E1309B">
            <w:pPr>
              <w:spacing w:line="280" w:lineRule="exact"/>
              <w:rPr>
                <w:rFonts w:ascii="宋体" w:eastAsia="宋体" w:hAnsi="宋体"/>
                <w:sz w:val="18"/>
                <w:szCs w:val="18"/>
              </w:rPr>
            </w:pPr>
          </w:p>
        </w:tc>
        <w:tc>
          <w:tcPr>
            <w:tcW w:w="473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lastRenderedPageBreak/>
              <w:t>探矿权新立、延续、变更勘查矿种，以及探矿权合并、分立变更勘查范围，需编制勘查实施方案。根据《自然资源部关于进一步完善矿产资源勘查开采登记管理的通知》（自然资规〔2023〕4号）中有关规范探矿权变更登记管</w:t>
            </w:r>
            <w:r>
              <w:rPr>
                <w:rFonts w:ascii="宋体" w:eastAsia="宋体" w:hAnsi="宋体" w:hint="eastAsia"/>
                <w:sz w:val="18"/>
                <w:szCs w:val="18"/>
              </w:rPr>
              <w:lastRenderedPageBreak/>
              <w:t>理的规定：探矿权人对勘查区域内的矿产资源（除普通建筑用砂石土等以招标拍卖挂牌方式直接出让采矿权的矿产外）开展综合勘查、综合评价的，无须办理勘查矿种变更（增列）登记，按照实际发现矿产的地质储量（油气）/资源量（非油气）编制矿产资源储量报告。</w:t>
            </w:r>
          </w:p>
          <w:p w:rsidR="00E1309B" w:rsidRDefault="0003762F">
            <w:pPr>
              <w:spacing w:line="280" w:lineRule="exact"/>
              <w:rPr>
                <w:rFonts w:ascii="宋体" w:eastAsia="宋体" w:hAnsi="宋体"/>
                <w:sz w:val="18"/>
                <w:szCs w:val="18"/>
              </w:rPr>
            </w:pPr>
            <w:r>
              <w:rPr>
                <w:rFonts w:ascii="宋体" w:eastAsia="宋体" w:hAnsi="宋体" w:hint="eastAsia"/>
                <w:sz w:val="18"/>
                <w:szCs w:val="18"/>
              </w:rPr>
              <w:t>同一勘查区域内，除油气可以兼探铀矿、钾盐、氦气、二氧化碳气，煤炭兼探煤层气外，油气探矿权人不得进行非油气矿产勘查，非油气探矿权人不得进行油气矿产勘查，非煤探矿权人不得进行煤炭资源勘查。铀矿探矿权人原则上不得申请变更勘查开采矿种，勘查发现其他矿产的，应当进行综合勘查。涉及国家限制或者禁止勘查开采矿种的，依照相关规定管理。</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lastRenderedPageBreak/>
              <w:t>10</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 xml:space="preserve"> </w:t>
            </w:r>
            <w:r>
              <w:rPr>
                <w:rFonts w:ascii="宋体" w:eastAsia="宋体" w:hAnsi="宋体"/>
                <w:sz w:val="18"/>
                <w:szCs w:val="18"/>
              </w:rPr>
              <w:t>137</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7</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按照国家有关规定已经缴纳探矿权使用费、探矿权价款  ( 出让收益) 。</w:t>
            </w:r>
          </w:p>
        </w:tc>
        <w:tc>
          <w:tcPr>
            <w:tcW w:w="473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行末增加“根据《财政部 自然资源部 税务总局关于印发〈矿业权出让收益征收办法〉的通知》（财综〔2023〕10号），</w:t>
            </w:r>
            <w:r>
              <w:rPr>
                <w:rFonts w:ascii="宋体" w:eastAsia="宋体" w:hAnsi="宋体"/>
                <w:sz w:val="18"/>
                <w:szCs w:val="18"/>
              </w:rPr>
              <w:t>按矿业权出让收益率形式征收矿业权出让收益的具体规定</w:t>
            </w:r>
            <w:r>
              <w:rPr>
                <w:rFonts w:ascii="宋体" w:eastAsia="宋体" w:hAnsi="宋体" w:hint="eastAsia"/>
                <w:sz w:val="18"/>
                <w:szCs w:val="18"/>
              </w:rPr>
              <w:t>为</w:t>
            </w:r>
            <w:r>
              <w:rPr>
                <w:rFonts w:ascii="宋体" w:eastAsia="宋体" w:hAnsi="宋体"/>
                <w:sz w:val="18"/>
                <w:szCs w:val="18"/>
              </w:rPr>
              <w:t>：按竞争方式出让探矿权的，在出让时征收竞争确定的成交价</w:t>
            </w:r>
            <w:r>
              <w:rPr>
                <w:rFonts w:ascii="宋体" w:eastAsia="宋体" w:hAnsi="宋体" w:hint="eastAsia"/>
                <w:sz w:val="18"/>
                <w:szCs w:val="18"/>
              </w:rPr>
              <w:t>；</w:t>
            </w:r>
            <w:r>
              <w:rPr>
                <w:rFonts w:ascii="宋体" w:eastAsia="宋体" w:hAnsi="宋体"/>
                <w:sz w:val="18"/>
                <w:szCs w:val="18"/>
              </w:rPr>
              <w:t>按协议方式出让探矿权的，成交价按起始价确定，在出让时征收。按出让金额形式征收矿业权出让收益的具体规定</w:t>
            </w:r>
            <w:r>
              <w:rPr>
                <w:rFonts w:ascii="宋体" w:eastAsia="宋体" w:hAnsi="宋体" w:hint="eastAsia"/>
                <w:sz w:val="18"/>
                <w:szCs w:val="18"/>
              </w:rPr>
              <w:t>为</w:t>
            </w:r>
            <w:r>
              <w:rPr>
                <w:rFonts w:ascii="宋体" w:eastAsia="宋体" w:hAnsi="宋体"/>
                <w:sz w:val="18"/>
                <w:szCs w:val="18"/>
              </w:rPr>
              <w:t>：</w:t>
            </w:r>
            <w:r>
              <w:rPr>
                <w:rFonts w:ascii="宋体" w:eastAsia="宋体" w:hAnsi="宋体" w:hint="eastAsia"/>
                <w:sz w:val="18"/>
                <w:szCs w:val="18"/>
              </w:rPr>
              <w:t>按</w:t>
            </w:r>
            <w:r>
              <w:rPr>
                <w:rFonts w:ascii="宋体" w:eastAsia="宋体" w:hAnsi="宋体"/>
                <w:sz w:val="18"/>
                <w:szCs w:val="18"/>
              </w:rPr>
              <w:t>竞争方式出让探矿权的，矿业权出让收益按竞争结果确定</w:t>
            </w:r>
            <w:r>
              <w:rPr>
                <w:rFonts w:ascii="宋体" w:eastAsia="宋体" w:hAnsi="宋体" w:hint="eastAsia"/>
                <w:sz w:val="18"/>
                <w:szCs w:val="18"/>
              </w:rPr>
              <w:t>；按</w:t>
            </w:r>
            <w:r>
              <w:rPr>
                <w:rFonts w:ascii="宋体" w:eastAsia="宋体" w:hAnsi="宋体"/>
                <w:sz w:val="18"/>
                <w:szCs w:val="18"/>
              </w:rPr>
              <w:t>协议方式出让探矿权的，矿业权出让收益按照评估值、矿业权出让收益市场基准价</w:t>
            </w:r>
            <w:r>
              <w:rPr>
                <w:rFonts w:ascii="宋体" w:eastAsia="宋体" w:hAnsi="宋体" w:hint="eastAsia"/>
                <w:sz w:val="18"/>
                <w:szCs w:val="18"/>
              </w:rPr>
              <w:t>测算值</w:t>
            </w:r>
            <w:r>
              <w:rPr>
                <w:rFonts w:ascii="宋体" w:eastAsia="宋体" w:hAnsi="宋体"/>
                <w:sz w:val="18"/>
                <w:szCs w:val="18"/>
              </w:rPr>
              <w:t>就高确定。</w:t>
            </w:r>
            <w:r>
              <w:rPr>
                <w:rFonts w:ascii="宋体" w:eastAsia="宋体" w:hAnsi="宋体" w:hint="eastAsia"/>
                <w:sz w:val="18"/>
                <w:szCs w:val="18"/>
              </w:rPr>
              <w:t>探矿权转为采矿权的，继续缴纳原探矿权出让收益，并在采矿权出让合同中约定剩余探矿权出让收益的缴纳时间和期限，不再另行缴纳采矿权出让收益。探矿权</w:t>
            </w:r>
            <w:r>
              <w:rPr>
                <w:rFonts w:ascii="宋体" w:eastAsia="宋体" w:hAnsi="宋体"/>
                <w:sz w:val="18"/>
                <w:szCs w:val="18"/>
              </w:rPr>
              <w:t>未转为采矿权的，剩余探矿权出让收益不再缴纳。</w:t>
            </w:r>
            <w:r>
              <w:rPr>
                <w:rFonts w:ascii="宋体" w:eastAsia="宋体" w:hAnsi="宋体" w:hint="eastAsia"/>
                <w:sz w:val="18"/>
                <w:szCs w:val="18"/>
              </w:rPr>
              <w:t>”</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t>11</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sz w:val="18"/>
                <w:szCs w:val="18"/>
              </w:rPr>
              <w:t>137</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8-33</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（5）</w:t>
            </w:r>
            <w:r>
              <w:rPr>
                <w:rFonts w:ascii="宋体" w:eastAsia="宋体" w:hAnsi="宋体"/>
                <w:sz w:val="18"/>
                <w:szCs w:val="18"/>
              </w:rPr>
              <w:t>以申请在先、招标、拍卖、挂牌方式取得的探矿权,探矿权人申请探矿权转让的,应持有探矿权满2年,或持有探矿权满1年且提交经评审备案的普查以上工作程度的地质报告,或经原登记管理机关组织审查并证实在勘查作业区内新发现可供进一步勘查或开采的矿产资源</w:t>
            </w:r>
            <w:r>
              <w:rPr>
                <w:rFonts w:ascii="宋体" w:eastAsia="宋体" w:hAnsi="宋体" w:hint="eastAsia"/>
                <w:sz w:val="18"/>
                <w:szCs w:val="18"/>
              </w:rPr>
              <w:t>；</w:t>
            </w:r>
            <w:r>
              <w:rPr>
                <w:rFonts w:ascii="宋体" w:eastAsia="宋体" w:hAnsi="宋体"/>
                <w:sz w:val="18"/>
                <w:szCs w:val="18"/>
              </w:rPr>
              <w:t>以协</w:t>
            </w:r>
            <w:r>
              <w:rPr>
                <w:rFonts w:ascii="宋体" w:eastAsia="宋体" w:hAnsi="宋体"/>
                <w:sz w:val="18"/>
                <w:szCs w:val="18"/>
              </w:rPr>
              <w:lastRenderedPageBreak/>
              <w:t>议方式取得</w:t>
            </w:r>
            <w:r>
              <w:rPr>
                <w:rFonts w:ascii="宋体" w:eastAsia="宋体" w:hAnsi="宋体" w:hint="eastAsia"/>
                <w:sz w:val="18"/>
                <w:szCs w:val="18"/>
              </w:rPr>
              <w:t>的非油气</w:t>
            </w:r>
            <w:r>
              <w:rPr>
                <w:rFonts w:ascii="宋体" w:eastAsia="宋体" w:hAnsi="宋体"/>
                <w:sz w:val="18"/>
                <w:szCs w:val="18"/>
              </w:rPr>
              <w:t>探矿权</w:t>
            </w:r>
            <w:r>
              <w:rPr>
                <w:rFonts w:ascii="宋体" w:eastAsia="宋体" w:hAnsi="宋体" w:hint="eastAsia"/>
                <w:sz w:val="18"/>
                <w:szCs w:val="18"/>
              </w:rPr>
              <w:t>申请变更主体</w:t>
            </w:r>
            <w:r>
              <w:rPr>
                <w:rFonts w:ascii="宋体" w:eastAsia="宋体" w:hAnsi="宋体"/>
                <w:sz w:val="18"/>
                <w:szCs w:val="18"/>
              </w:rPr>
              <w:t>,</w:t>
            </w:r>
            <w:r>
              <w:rPr>
                <w:rFonts w:ascii="宋体" w:eastAsia="宋体" w:hAnsi="宋体" w:hint="eastAsia"/>
                <w:sz w:val="18"/>
                <w:szCs w:val="18"/>
              </w:rPr>
              <w:t>应当持有探矿权满1</w:t>
            </w:r>
            <w:r>
              <w:rPr>
                <w:rFonts w:ascii="宋体" w:eastAsia="宋体" w:hAnsi="宋体"/>
                <w:sz w:val="18"/>
                <w:szCs w:val="18"/>
              </w:rPr>
              <w:t>0</w:t>
            </w:r>
            <w:r>
              <w:rPr>
                <w:rFonts w:ascii="宋体" w:eastAsia="宋体" w:hAnsi="宋体" w:hint="eastAsia"/>
                <w:sz w:val="18"/>
                <w:szCs w:val="18"/>
              </w:rPr>
              <w:t>年，未满1</w:t>
            </w:r>
            <w:r>
              <w:rPr>
                <w:rFonts w:ascii="宋体" w:eastAsia="宋体" w:hAnsi="宋体"/>
                <w:sz w:val="18"/>
                <w:szCs w:val="18"/>
              </w:rPr>
              <w:t>0</w:t>
            </w:r>
            <w:r>
              <w:rPr>
                <w:rFonts w:ascii="宋体" w:eastAsia="宋体" w:hAnsi="宋体" w:hint="eastAsia"/>
                <w:sz w:val="18"/>
                <w:szCs w:val="18"/>
              </w:rPr>
              <w:t>年的，</w:t>
            </w:r>
            <w:r>
              <w:rPr>
                <w:rFonts w:ascii="宋体" w:eastAsia="宋体" w:hAnsi="宋体"/>
                <w:sz w:val="18"/>
                <w:szCs w:val="18"/>
              </w:rPr>
              <w:t>按协议出让</w:t>
            </w:r>
            <w:r>
              <w:rPr>
                <w:rFonts w:ascii="宋体" w:eastAsia="宋体" w:hAnsi="宋体" w:hint="eastAsia"/>
                <w:sz w:val="18"/>
                <w:szCs w:val="18"/>
              </w:rPr>
              <w:t>探矿权的要件要求及程序办理。</w:t>
            </w:r>
            <w:r>
              <w:rPr>
                <w:rFonts w:ascii="宋体" w:eastAsia="宋体" w:hAnsi="宋体"/>
                <w:sz w:val="18"/>
                <w:szCs w:val="18"/>
              </w:rPr>
              <w:t>探矿权转让经批准后,探矿权受让人同时办理变更登记手续。</w:t>
            </w:r>
          </w:p>
          <w:p w:rsidR="00E1309B" w:rsidRDefault="00E1309B">
            <w:pPr>
              <w:spacing w:line="280" w:lineRule="exact"/>
              <w:rPr>
                <w:rFonts w:ascii="宋体" w:eastAsia="宋体" w:hAnsi="宋体"/>
                <w:sz w:val="18"/>
                <w:szCs w:val="18"/>
              </w:rPr>
            </w:pPr>
          </w:p>
        </w:tc>
        <w:tc>
          <w:tcPr>
            <w:tcW w:w="473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lastRenderedPageBreak/>
              <w:t>（5）以招标拍卖挂牌方式取得的探矿权申请变更主体，不受持有探矿权满2年的限制。</w:t>
            </w:r>
          </w:p>
          <w:p w:rsidR="00E1309B" w:rsidRDefault="0003762F">
            <w:pPr>
              <w:spacing w:line="280" w:lineRule="exact"/>
              <w:rPr>
                <w:rFonts w:ascii="宋体" w:eastAsia="宋体" w:hAnsi="宋体"/>
                <w:sz w:val="18"/>
                <w:szCs w:val="18"/>
              </w:rPr>
            </w:pPr>
            <w:r>
              <w:rPr>
                <w:rFonts w:ascii="宋体" w:eastAsia="宋体" w:hAnsi="宋体" w:hint="eastAsia"/>
                <w:sz w:val="18"/>
                <w:szCs w:val="18"/>
              </w:rPr>
              <w:t>以协议方式取得的探矿权申请变更主体，应当持有探矿权满5年。母公司与全资子公司之间、符合勘查主体资质条</w:t>
            </w:r>
            <w:r>
              <w:rPr>
                <w:rFonts w:ascii="宋体" w:eastAsia="宋体" w:hAnsi="宋体" w:hint="eastAsia"/>
                <w:sz w:val="18"/>
                <w:szCs w:val="18"/>
              </w:rPr>
              <w:lastRenderedPageBreak/>
              <w:t>件申请人之间的转让变更可不受5年限制。</w:t>
            </w:r>
          </w:p>
          <w:p w:rsidR="00E1309B" w:rsidRDefault="0003762F">
            <w:pPr>
              <w:spacing w:line="280" w:lineRule="exact"/>
              <w:rPr>
                <w:rFonts w:ascii="宋体" w:eastAsia="宋体" w:hAnsi="宋体"/>
                <w:sz w:val="18"/>
                <w:szCs w:val="18"/>
              </w:rPr>
            </w:pPr>
            <w:r>
              <w:rPr>
                <w:rFonts w:ascii="宋体" w:eastAsia="宋体" w:hAnsi="宋体" w:hint="eastAsia"/>
                <w:sz w:val="18"/>
                <w:szCs w:val="18"/>
              </w:rPr>
              <w:t>申请变更探矿权主体的，转让人和受让人应当一并向登记管理机关提交变更申请。勘查许可证剩余有效期不足6个月的，申请人（受让人）可以同时申请办理延续。</w:t>
            </w:r>
          </w:p>
          <w:p w:rsidR="00E1309B" w:rsidRDefault="0003762F">
            <w:pPr>
              <w:spacing w:line="280" w:lineRule="exact"/>
              <w:rPr>
                <w:rFonts w:ascii="宋体" w:eastAsia="宋体" w:hAnsi="宋体"/>
                <w:sz w:val="18"/>
                <w:szCs w:val="18"/>
              </w:rPr>
            </w:pPr>
            <w:r>
              <w:rPr>
                <w:rFonts w:ascii="宋体" w:eastAsia="宋体" w:hAnsi="宋体" w:hint="eastAsia"/>
                <w:sz w:val="18"/>
                <w:szCs w:val="18"/>
              </w:rPr>
              <w:t>探矿权申请变更主体涉及重叠且符合《自然资源部关于进一步完善矿产资源勘查开采登记管理的通知》（自然资规〔2023〕4号）第（十一）条规定情形的，受让人应当提交互不影响和权益保护协议或者不影响已设矿业权人权益承诺。属同一主体的已设采矿权与其上部或者深部勘查探矿权，不得单独转让。</w:t>
            </w:r>
          </w:p>
          <w:p w:rsidR="00E1309B" w:rsidRDefault="0003762F">
            <w:pPr>
              <w:spacing w:line="280" w:lineRule="exact"/>
              <w:rPr>
                <w:rFonts w:ascii="宋体" w:eastAsia="宋体" w:hAnsi="宋体"/>
                <w:sz w:val="18"/>
                <w:szCs w:val="18"/>
              </w:rPr>
            </w:pPr>
            <w:r>
              <w:rPr>
                <w:rFonts w:ascii="宋体" w:eastAsia="宋体" w:hAnsi="宋体" w:hint="eastAsia"/>
                <w:sz w:val="18"/>
                <w:szCs w:val="18"/>
              </w:rPr>
              <w:t>探矿权人对勘查区域内的矿产资源（除普通建筑用砂石土等以招标拍卖挂牌方式直接出让采矿权的矿产外）开展综合勘查、综合评价的，无须办理勘查矿种变更（增列）登记，按照实际发现矿产的地质储量（油气）/资源量（非油气）编制矿产资源储量报告。</w:t>
            </w:r>
          </w:p>
          <w:p w:rsidR="00E1309B" w:rsidRDefault="0003762F">
            <w:pPr>
              <w:spacing w:line="280" w:lineRule="exact"/>
              <w:rPr>
                <w:rFonts w:ascii="宋体" w:eastAsia="宋体" w:hAnsi="宋体"/>
                <w:sz w:val="18"/>
                <w:szCs w:val="18"/>
              </w:rPr>
            </w:pPr>
            <w:r>
              <w:rPr>
                <w:rFonts w:ascii="宋体" w:eastAsia="宋体" w:hAnsi="宋体" w:hint="eastAsia"/>
                <w:sz w:val="18"/>
                <w:szCs w:val="18"/>
              </w:rPr>
              <w:t>对综合勘查发现的矿产资源，具备转采矿权条件的，按照相关规定向具有登记权限的管理机关提出采矿权新立登记申请。</w:t>
            </w:r>
          </w:p>
          <w:p w:rsidR="00E1309B" w:rsidRDefault="0003762F">
            <w:pPr>
              <w:spacing w:line="280" w:lineRule="exact"/>
              <w:rPr>
                <w:rFonts w:ascii="宋体" w:eastAsia="宋体" w:hAnsi="宋体"/>
                <w:sz w:val="18"/>
                <w:szCs w:val="18"/>
              </w:rPr>
            </w:pPr>
            <w:r>
              <w:rPr>
                <w:rFonts w:ascii="宋体" w:eastAsia="宋体" w:hAnsi="宋体" w:hint="eastAsia"/>
                <w:sz w:val="18"/>
                <w:szCs w:val="18"/>
              </w:rPr>
              <w:t>同一勘查区域内，除油气可以兼探铀矿、钾盐、氦气、二氧化碳气，煤炭兼探煤层气外，油气探矿权人不得进行非油气矿产勘查，非油气探矿权人不得进行油气矿产勘查，非煤探矿权人不得进行煤炭资源勘查。铀矿探矿权人原则上不得申请变更勘查开采矿种，勘查发现其他矿产的，应当进行综合勘查。涉及国家限制或者禁止勘查开采矿种的，依照相关规定管理。</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lastRenderedPageBreak/>
              <w:t>12</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sz w:val="18"/>
                <w:szCs w:val="18"/>
              </w:rPr>
              <w:t>137</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t>34-36</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sz w:val="18"/>
                <w:szCs w:val="18"/>
              </w:rPr>
              <w:t>人民法院将探矿权拍卖或者裁定给他人的,登记管理机关根据受让人提交的探矿权变更申请及人民法院出具的协助执行通知书办理变更登记。受让人应当具备探矿权申请人资质条件。</w:t>
            </w:r>
          </w:p>
        </w:tc>
        <w:tc>
          <w:tcPr>
            <w:tcW w:w="473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人民法院将探矿权拍卖或裁定给他人，受让人应当依法向登记管理机关申请变更登记。申请变更登记的受让人应当具备本通知规定的探矿权申请人条件，登记管理机关凭申请人提交的探矿权变更申请文件和人民法院协助执行通</w:t>
            </w:r>
            <w:r>
              <w:rPr>
                <w:rFonts w:ascii="宋体" w:eastAsia="宋体" w:hAnsi="宋体" w:hint="eastAsia"/>
                <w:sz w:val="18"/>
                <w:szCs w:val="18"/>
              </w:rPr>
              <w:lastRenderedPageBreak/>
              <w:t>知书，予以办理探矿权变更登记。</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lastRenderedPageBreak/>
              <w:t>13</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40</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2-26</w:t>
            </w:r>
            <w:r>
              <w:rPr>
                <w:rFonts w:ascii="宋体" w:eastAsia="宋体" w:hAnsi="宋体" w:hint="eastAsia"/>
                <w:sz w:val="18"/>
                <w:szCs w:val="18"/>
              </w:rPr>
              <w:t>行</w:t>
            </w:r>
          </w:p>
        </w:tc>
        <w:tc>
          <w:tcPr>
            <w:tcW w:w="5812" w:type="dxa"/>
          </w:tcPr>
          <w:p w:rsidR="00E1309B" w:rsidRDefault="0003762F">
            <w:pPr>
              <w:spacing w:line="280" w:lineRule="exact"/>
              <w:rPr>
                <w:rFonts w:ascii="宋体" w:eastAsia="宋体" w:hAnsi="宋体"/>
                <w:sz w:val="18"/>
                <w:szCs w:val="18"/>
              </w:rPr>
            </w:pPr>
            <w:r>
              <w:rPr>
                <w:rFonts w:ascii="宋体" w:eastAsia="宋体" w:hAnsi="宋体"/>
                <w:sz w:val="18"/>
                <w:szCs w:val="18"/>
              </w:rPr>
              <w:t>《自然资源部关于推进矿产资源管理改革若干事项的意见(试行)》  (自然资规〔 2019 〕7 号 )规定,自然资源部负责石油 、烃类天然气 、页岩气 、天然气水合物、放射性矿产、钨、稀土、锡、锑 、钼、钴、锂、钾盐、晶质石墨等14 种重要战略性矿产的矿业权登记发证,战略性矿产中大宗矿产由省级自然资源主管部门负责矿业权登记发证,其他矿种由省级及以下自然资源主管部门负责。</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hint="eastAsia"/>
                <w:sz w:val="18"/>
                <w:szCs w:val="18"/>
              </w:rPr>
              <w:t>《自然资源部关于深化矿产资源管理改革若干事项的意见》（自然资规〔2023〕6号）</w:t>
            </w:r>
            <w:r>
              <w:rPr>
                <w:rFonts w:ascii="宋体" w:eastAsia="宋体" w:hAnsi="宋体" w:cs="宋体" w:hint="eastAsia"/>
                <w:bCs/>
                <w:color w:val="000000"/>
                <w:kern w:val="0"/>
                <w:sz w:val="18"/>
                <w:szCs w:val="18"/>
              </w:rPr>
              <w:t>规定，</w:t>
            </w:r>
            <w:r>
              <w:rPr>
                <w:rFonts w:ascii="宋体" w:eastAsia="宋体" w:hAnsi="宋体" w:cs="宋体" w:hint="eastAsia"/>
                <w:color w:val="000000"/>
                <w:kern w:val="0"/>
                <w:sz w:val="18"/>
                <w:szCs w:val="18"/>
              </w:rPr>
              <w:t>自然资源部负责石油、烃类天然气、页岩气、天然气水合物、放射性矿产、钨、稀土、锡、锑、钼、钴、锂、钾盐、晶质石墨的矿业权出让登记；省级自然资源主管部门负责其他战略性矿产的矿业权出让登记，并落实矿产资源规划管控措施。省级及以下自然资源主管部门负责其余矿种的矿业权出让登记。</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42</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第1</w:t>
            </w:r>
            <w:r>
              <w:rPr>
                <w:rFonts w:ascii="宋体" w:eastAsia="宋体" w:hAnsi="宋体"/>
                <w:sz w:val="18"/>
                <w:szCs w:val="18"/>
              </w:rPr>
              <w:t>1-14</w:t>
            </w:r>
            <w:r>
              <w:rPr>
                <w:rFonts w:ascii="宋体" w:eastAsia="宋体" w:hAnsi="宋体" w:hint="eastAsia"/>
                <w:sz w:val="18"/>
                <w:szCs w:val="18"/>
              </w:rPr>
              <w:t>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申请变更主要开采矿种的 ,根据《国土资源部关于完善矿产资源开采审批登记管理 有关事项的通知》( 国土资规〔 2017 〕16 号) 的有关规定,仅限于变更前后均为金属类矿产。变更为国家实行开采总量控制矿种的,还应当符合国家有关宏观调控规定和开采总 量控制要求 , 并需经专家论证通过 、公示无异议。</w:t>
            </w:r>
          </w:p>
          <w:p w:rsidR="00E1309B" w:rsidRDefault="00E1309B">
            <w:pPr>
              <w:widowControl/>
              <w:shd w:val="clear" w:color="auto" w:fill="FFFFFF"/>
              <w:spacing w:line="280" w:lineRule="exact"/>
              <w:jc w:val="left"/>
              <w:rPr>
                <w:rFonts w:ascii="宋体" w:eastAsia="宋体" w:hAnsi="宋体" w:cs="宋体"/>
                <w:color w:val="000000"/>
                <w:kern w:val="0"/>
                <w:sz w:val="18"/>
                <w:szCs w:val="18"/>
              </w:rPr>
            </w:pP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申请变更开采主矿种的，根据《自然资源部关于进一步完善矿产资源勘查开采登记管理的通知》（自然资规〔2023〕4号）的有关规定，应当提交经评审备案的矿产资源储量报告。变更为国家实行开采总量控制矿种的，还应当符合国家宏观调控和开采总量控制要求，并需经专家论证通过、公示无异议。</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实行开采总量控制矿种的采矿权申请办理变更、延续的，省级自然资源主管部门应当对开采总量控制指标分配、使用等情况提出书面意见。</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采矿权原则上不得分立，因开采条件变化等特殊原因确需分立的，应当符合矿产资源规划等相关规定。砂石土类矿产的采矿权不得分立、不允许变更开采矿种，其他矿产采矿权不允许变更或增列砂石土类矿产。</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5</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42</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5-17</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人民法院将采矿权拍卖或裁定给他人</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 xml:space="preserve"> 受让人应当依法向登记管理机关申请变更登记。登记管理机关凭申请人提交的采矿权变更申请文件和人民法院协助执行通知书办理采 矿权变更登记。申请变更登记的受让人应当具备采矿权申请人的资质条件。</w:t>
            </w:r>
          </w:p>
        </w:tc>
        <w:tc>
          <w:tcPr>
            <w:tcW w:w="4739" w:type="dxa"/>
          </w:tcPr>
          <w:p w:rsidR="00E1309B" w:rsidRDefault="0003762F">
            <w:pPr>
              <w:widowControl/>
              <w:shd w:val="clear" w:color="auto" w:fill="FFFFFF"/>
              <w:spacing w:line="280" w:lineRule="exact"/>
              <w:jc w:val="left"/>
              <w:rPr>
                <w:rFonts w:ascii="宋体" w:eastAsia="宋体" w:hAnsi="宋体"/>
                <w:sz w:val="18"/>
                <w:szCs w:val="18"/>
              </w:rPr>
            </w:pPr>
            <w:r>
              <w:rPr>
                <w:rFonts w:ascii="宋体" w:eastAsia="宋体" w:hAnsi="宋体" w:cs="宋体" w:hint="eastAsia"/>
                <w:color w:val="000000"/>
                <w:kern w:val="0"/>
                <w:sz w:val="18"/>
                <w:szCs w:val="18"/>
              </w:rPr>
              <w:t>人民法院将采矿权拍卖或裁定给他人，受让人应当依法向登记管理机关申请变更登记。申请变更登记的受让人应当具备本通知规定的采矿权申请人条件，登记管理机关凭申请人提交的采矿权变更申请文件和人民法院协助执行通知书，予以办理采矿权变更登记。</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42</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6</w:t>
            </w:r>
            <w:r>
              <w:rPr>
                <w:rFonts w:ascii="宋体" w:eastAsia="宋体" w:hAnsi="宋体" w:hint="eastAsia"/>
                <w:sz w:val="18"/>
                <w:szCs w:val="18"/>
              </w:rPr>
              <w:t>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( 3 )按照国家有关规定已经缴纳采矿权使用费 、采矿权价款( 出让收益)和资源税。</w:t>
            </w:r>
          </w:p>
          <w:p w:rsidR="00E1309B" w:rsidRDefault="00E1309B">
            <w:pPr>
              <w:widowControl/>
              <w:shd w:val="clear" w:color="auto" w:fill="FFFFFF"/>
              <w:spacing w:line="280" w:lineRule="exact"/>
              <w:jc w:val="left"/>
              <w:rPr>
                <w:rFonts w:ascii="宋体" w:eastAsia="宋体" w:hAnsi="宋体" w:cs="宋体"/>
                <w:color w:val="000000"/>
                <w:kern w:val="0"/>
                <w:sz w:val="18"/>
                <w:szCs w:val="18"/>
              </w:rPr>
            </w:pP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行末增加“根据《财政部 自然资源部 税务总局关于印发〈矿业权出让收益征收办法〉的通知》（财综</w:t>
            </w:r>
            <w:r>
              <w:rPr>
                <w:rFonts w:ascii="宋体" w:eastAsia="宋体" w:hAnsi="宋体" w:cs="宋体" w:hint="eastAsia"/>
                <w:color w:val="000000"/>
                <w:kern w:val="0"/>
                <w:sz w:val="18"/>
                <w:szCs w:val="18"/>
              </w:rPr>
              <w:lastRenderedPageBreak/>
              <w:t>〔2023〕10号）</w:t>
            </w:r>
            <w:r>
              <w:rPr>
                <w:rFonts w:ascii="宋体" w:eastAsia="宋体" w:hAnsi="宋体" w:cs="宋体"/>
                <w:color w:val="000000"/>
                <w:kern w:val="0"/>
                <w:sz w:val="18"/>
                <w:szCs w:val="18"/>
              </w:rPr>
              <w:t>，按矿业权出让收益率形式征收矿业权出让收益的具体规定为：按竞争方式出让采矿权的，在出让时征收竞争确定的成交价；在矿山开采时，按合同约定的矿业权出让收益率逐年征收采矿权出让收益。按协议方式出让采矿权的，成交价按起始价确定，在出让时征收；在矿山开采时，按矿产品销售时的矿业权出让收益率逐年征收采矿权出让收益。按出让金额形式征收矿业权出让收益的具体规定为：</w:t>
            </w:r>
            <w:r>
              <w:rPr>
                <w:rFonts w:ascii="宋体" w:eastAsia="宋体" w:hAnsi="宋体" w:cs="宋体" w:hint="eastAsia"/>
                <w:color w:val="000000"/>
                <w:kern w:val="0"/>
                <w:sz w:val="18"/>
                <w:szCs w:val="18"/>
              </w:rPr>
              <w:t>按</w:t>
            </w:r>
            <w:r>
              <w:rPr>
                <w:rFonts w:ascii="宋体" w:eastAsia="宋体" w:hAnsi="宋体" w:cs="宋体"/>
                <w:color w:val="000000"/>
                <w:kern w:val="0"/>
                <w:sz w:val="18"/>
                <w:szCs w:val="18"/>
              </w:rPr>
              <w:t>竞争方式出让采矿权的，矿业权出让收益按竞争结果确定。</w:t>
            </w:r>
            <w:r>
              <w:rPr>
                <w:rFonts w:ascii="宋体" w:eastAsia="宋体" w:hAnsi="宋体" w:cs="宋体" w:hint="eastAsia"/>
                <w:color w:val="000000"/>
                <w:kern w:val="0"/>
                <w:sz w:val="18"/>
                <w:szCs w:val="18"/>
              </w:rPr>
              <w:t>按</w:t>
            </w:r>
            <w:r>
              <w:rPr>
                <w:rFonts w:ascii="宋体" w:eastAsia="宋体" w:hAnsi="宋体" w:cs="宋体"/>
                <w:color w:val="000000"/>
                <w:kern w:val="0"/>
                <w:sz w:val="18"/>
                <w:szCs w:val="18"/>
              </w:rPr>
              <w:t>协议方式出让采矿权的，矿业权出让收益按照评估值、矿业权出让收益市场基准价</w:t>
            </w:r>
            <w:r>
              <w:rPr>
                <w:rFonts w:ascii="宋体" w:eastAsia="宋体" w:hAnsi="宋体" w:cs="宋体" w:hint="eastAsia"/>
                <w:color w:val="000000"/>
                <w:kern w:val="0"/>
                <w:sz w:val="18"/>
                <w:szCs w:val="18"/>
              </w:rPr>
              <w:t>测算值</w:t>
            </w:r>
            <w:r>
              <w:rPr>
                <w:rFonts w:ascii="宋体" w:eastAsia="宋体" w:hAnsi="宋体" w:cs="宋体"/>
                <w:color w:val="000000"/>
                <w:kern w:val="0"/>
                <w:sz w:val="18"/>
                <w:szCs w:val="18"/>
              </w:rPr>
              <w:t>就高确定。</w:t>
            </w:r>
            <w:r>
              <w:rPr>
                <w:rFonts w:ascii="宋体" w:eastAsia="宋体" w:hAnsi="宋体" w:cs="宋体" w:hint="eastAsia"/>
                <w:color w:val="000000"/>
                <w:kern w:val="0"/>
                <w:sz w:val="18"/>
                <w:szCs w:val="18"/>
              </w:rPr>
              <w:t>”</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lastRenderedPageBreak/>
              <w:t>1</w:t>
            </w:r>
            <w:r>
              <w:rPr>
                <w:rFonts w:ascii="宋体" w:eastAsia="宋体" w:hAnsi="宋体"/>
                <w:sz w:val="18"/>
                <w:szCs w:val="18"/>
              </w:rPr>
              <w:t>7</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42-143</w:t>
            </w:r>
          </w:p>
        </w:tc>
        <w:tc>
          <w:tcPr>
            <w:tcW w:w="1134" w:type="dxa"/>
          </w:tcPr>
          <w:p w:rsidR="00E1309B" w:rsidRDefault="0003762F">
            <w:pPr>
              <w:spacing w:line="280" w:lineRule="exact"/>
              <w:rPr>
                <w:rFonts w:ascii="宋体" w:eastAsia="宋体" w:hAnsi="宋体"/>
                <w:sz w:val="18"/>
                <w:szCs w:val="18"/>
              </w:rPr>
            </w:pPr>
            <w:r>
              <w:rPr>
                <w:rFonts w:ascii="宋体" w:eastAsia="宋体" w:hAnsi="宋体"/>
                <w:sz w:val="18"/>
                <w:szCs w:val="18"/>
              </w:rPr>
              <w:t>142</w:t>
            </w:r>
            <w:r>
              <w:rPr>
                <w:rFonts w:ascii="宋体" w:eastAsia="宋体" w:hAnsi="宋体" w:hint="eastAsia"/>
                <w:sz w:val="18"/>
                <w:szCs w:val="18"/>
              </w:rPr>
              <w:t>页第2</w:t>
            </w:r>
            <w:r>
              <w:rPr>
                <w:rFonts w:ascii="宋体" w:eastAsia="宋体" w:hAnsi="宋体"/>
                <w:sz w:val="18"/>
                <w:szCs w:val="18"/>
              </w:rPr>
              <w:t>8</w:t>
            </w:r>
            <w:r>
              <w:rPr>
                <w:rFonts w:ascii="宋体" w:eastAsia="宋体" w:hAnsi="宋体" w:hint="eastAsia"/>
                <w:sz w:val="18"/>
                <w:szCs w:val="18"/>
              </w:rPr>
              <w:t>行-</w:t>
            </w:r>
            <w:r>
              <w:rPr>
                <w:rFonts w:ascii="宋体" w:eastAsia="宋体" w:hAnsi="宋体"/>
                <w:sz w:val="18"/>
                <w:szCs w:val="18"/>
              </w:rPr>
              <w:t>143</w:t>
            </w:r>
            <w:r>
              <w:rPr>
                <w:rFonts w:ascii="宋体" w:eastAsia="宋体" w:hAnsi="宋体" w:hint="eastAsia"/>
                <w:sz w:val="18"/>
                <w:szCs w:val="18"/>
              </w:rPr>
              <w:t>页第3行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有下列情形之一的 , 采矿权不得转让:</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(1)采矿权部分转让的。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(2)被纳入矿产资源开发整合方案的采矿权向非整合主体转让的。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(3)按国家产业政策属于关闭矿山的。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(4)按国家有关规定属于禁止开采区域的。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(5)采矿权抵押备案期内未经抵押权人同意的。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(6)采矿权处于自然资源主管部门立案查处 、法院查封 、扣押或公安 、税务 、检察机关等通知立案查处状态的。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除母公司与全资子公司之间的采矿权转让外,以协议出让方式取得的采矿权投产未满 5 年不得转让,确需转让的,按原协议出让程序办理。</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国有矿山企业在申请转让采矿权前,应当征得矿山企业主管部门的同意。</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采矿权受让人应具备采矿权申请人资质条件,并承继该采矿权的权利和义务。</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有下列情形之一的，不予办理采矿权转让变更登记：</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（1）采矿权部分转让变更的；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（2）同一矿业权人存在重叠的矿业权单独转让变更的；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（3）采矿权处于抵押备案状态且未经抵押权人同意的；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（4）未按要求缴纳矿业权出让收益（价款）的；</w:t>
            </w:r>
          </w:p>
          <w:p w:rsidR="00E1309B" w:rsidRDefault="0003762F">
            <w:pPr>
              <w:widowControl/>
              <w:shd w:val="clear" w:color="auto" w:fill="FFFFFF"/>
              <w:spacing w:line="280" w:lineRule="exact"/>
              <w:ind w:left="360" w:hangingChars="200" w:hanging="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（5）未在转让合同中明确受让人承继履行矿山地质环境恢复治理义务的；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（6）采矿权被自然资源主管部门立案查处，或人民法院、公安、监察等机关通知不得转让变更的。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以协议方式取得的采矿权申请变更主体，应当持有采矿权满5年。母公司与全资子公司、符合开采主体资质条件申请人之间的转让变更可不受5年限制。</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申请采矿权转让变更的，受让人应当具备本通知规定的采矿权申请人条件，并承继该采矿权的权利、义务。涉及重叠情况的，受让人应当提交互不影响和权益保护协议或不影响已设矿业权人权益承诺。</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国有矿山企业申请办理采矿权转让变更登记的，应当持矿山企业主管部门同意转让变更采矿权的批准文件。</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lastRenderedPageBreak/>
              <w:t>18</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43</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第7</w:t>
            </w:r>
            <w:r>
              <w:rPr>
                <w:rFonts w:ascii="宋体" w:eastAsia="宋体" w:hAnsi="宋体"/>
                <w:sz w:val="18"/>
                <w:szCs w:val="18"/>
              </w:rPr>
              <w:t>-11</w:t>
            </w:r>
            <w:r>
              <w:rPr>
                <w:rFonts w:ascii="宋体" w:eastAsia="宋体" w:hAnsi="宋体" w:hint="eastAsia"/>
                <w:sz w:val="18"/>
                <w:szCs w:val="18"/>
              </w:rPr>
              <w:t>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采矿权人具有下列情形之一的 , 经公告并已送达采矿许可证注销通知期满 60 个工作 日后仍不申请办理注销的,原登记管理机关可以直接注销采矿许可证:</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(1)县级以上人民政府因安全生产问题决定关闭且企业法人不再存续的。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(2)企业法人主体资格灭失并且没有合法权利义务承继主体的。</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(3)法律法规规定的其他需要直接注销的情形。</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根据《自然资源部关于进一步完善矿产资源勘查开采登记管理的通知》（自然资规〔2023〕4号）的有关规定，取得采矿权的矿山在有效期内因生态保护、安全生产、公共利益、产业政策等被县级（含）以上人民政府决定关闭并公告的，由同级自然资源主管部门函告原登记管理机关。采矿权人应当自决定关闭矿山之日起30日内，向原登记管理机关申请办理采矿许可证注销登记手续。采矿权人不办理采矿许可证注销登记手续的，由登记管理机关责令限期改正；逾期不改正的，由原登记管理机关吊销采矿许可证，并根据《行政许可法》第七十条规定办理采矿许可证注销手续。</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t>19</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43</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0-24</w:t>
            </w:r>
            <w:r>
              <w:rPr>
                <w:rFonts w:ascii="宋体" w:eastAsia="宋体" w:hAnsi="宋体" w:hint="eastAsia"/>
                <w:sz w:val="18"/>
                <w:szCs w:val="18"/>
              </w:rPr>
              <w:t>页</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油气矿产资源的勘查开采登记遵照《 矿产资源法》《 矿产资源法实施细则》《 矿产资源勘查区块登记管理办法》《 矿产资源开采登记管理办法》《 国土资源部关于进一步规范矿产资源勘查审批登记管理的通知》《 国土资源部关于进一步规范矿业权申请资料的通知》《 国土资源部关于完善矿产资源开采审批登记管理有关事项的通知》《 自然资 源部关于推进矿产资源管理改革若干事项的意见 ( 试行) 》执行。</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油气矿产资源的勘查开采登记遵照《 矿产资源法》《 矿产资源法实施细则》《 矿产资源勘查区块登记管理办法》《 矿产资源开采登记管理办法》</w:t>
            </w:r>
            <w:r>
              <w:rPr>
                <w:rFonts w:ascii="宋体" w:eastAsia="宋体" w:hAnsi="宋体" w:cs="宋体" w:hint="eastAsia"/>
                <w:color w:val="000000"/>
                <w:kern w:val="0"/>
                <w:sz w:val="18"/>
                <w:szCs w:val="18"/>
              </w:rPr>
              <w:t>《自然资源部关于进一步完善矿产资源勘查开采登记管理的通知》《自然资源部关于深化矿产资源管理改革若干事项的意见》执行。</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t>20</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43</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第2</w:t>
            </w:r>
            <w:r>
              <w:rPr>
                <w:rFonts w:ascii="宋体" w:eastAsia="宋体" w:hAnsi="宋体"/>
                <w:sz w:val="18"/>
                <w:szCs w:val="18"/>
              </w:rPr>
              <w:t>6-31</w:t>
            </w:r>
            <w:r>
              <w:rPr>
                <w:rFonts w:ascii="宋体" w:eastAsia="宋体" w:hAnsi="宋体" w:hint="eastAsia"/>
                <w:sz w:val="18"/>
                <w:szCs w:val="18"/>
              </w:rPr>
              <w:t>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根据《 矿产资源勘查区块登记管理办法》《国土资源部关于进一步规范矿产资源勘查审批登记管理的通知》《自然资源部关于推进矿产资源管理改革若干事项的意见( 试行)》,申请勘查油气矿产资源,申请人应为在中华人民共和国境内注册,净资产不低于3亿元人民币的内外资公司,且在90 日内未注销该申请区块范围内的探矿权,在 6 个月内未被吊销过勘查许可证,申请开采油气矿产资源,申请人为相应勘查项目的探矿权人。</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根据《</w:t>
            </w:r>
            <w:r>
              <w:rPr>
                <w:rFonts w:ascii="宋体" w:eastAsia="宋体" w:hAnsi="宋体" w:cs="宋体" w:hint="eastAsia"/>
                <w:color w:val="000000"/>
                <w:kern w:val="0"/>
                <w:sz w:val="18"/>
                <w:szCs w:val="18"/>
              </w:rPr>
              <w:t>矿产资源勘查区块登记管理办法</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自然资源部关于进一步完善矿产资源勘查开采登记管理的通知》《自然资源部关于深化矿产资源管理改革若干事项的意见》，在中华人民共和国境内注册，净资产不低于3亿元人民币的内外资公司，均有资格按规定取得油气矿业权。从事油气勘查开采应当符合安全、环保等资质要求和规定，并具有相应的油气勘查开采技术能力。</w:t>
            </w:r>
          </w:p>
        </w:tc>
      </w:tr>
      <w:tr w:rsidR="00E1309B">
        <w:trPr>
          <w:jc w:val="center"/>
        </w:trPr>
        <w:tc>
          <w:tcPr>
            <w:tcW w:w="709" w:type="dxa"/>
          </w:tcPr>
          <w:p w:rsidR="00E1309B" w:rsidRDefault="0003762F">
            <w:pPr>
              <w:spacing w:line="280" w:lineRule="exact"/>
              <w:rPr>
                <w:rFonts w:ascii="宋体" w:eastAsia="宋体" w:hAnsi="宋体"/>
                <w:sz w:val="18"/>
                <w:szCs w:val="18"/>
              </w:rPr>
            </w:pPr>
            <w:r>
              <w:rPr>
                <w:rFonts w:ascii="宋体" w:eastAsia="宋体" w:hAnsi="宋体"/>
                <w:sz w:val="18"/>
                <w:szCs w:val="18"/>
              </w:rPr>
              <w:t>21</w:t>
            </w:r>
          </w:p>
        </w:tc>
        <w:tc>
          <w:tcPr>
            <w:tcW w:w="851"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第六章</w:t>
            </w:r>
          </w:p>
        </w:tc>
        <w:tc>
          <w:tcPr>
            <w:tcW w:w="850"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44</w:t>
            </w:r>
          </w:p>
        </w:tc>
        <w:tc>
          <w:tcPr>
            <w:tcW w:w="1134" w:type="dxa"/>
          </w:tcPr>
          <w:p w:rsidR="00E1309B" w:rsidRDefault="0003762F">
            <w:pPr>
              <w:spacing w:line="280" w:lineRule="exact"/>
              <w:rPr>
                <w:rFonts w:ascii="宋体" w:eastAsia="宋体" w:hAnsi="宋体"/>
                <w:sz w:val="18"/>
                <w:szCs w:val="18"/>
              </w:rPr>
            </w:pPr>
            <w:r>
              <w:rPr>
                <w:rFonts w:ascii="宋体" w:eastAsia="宋体" w:hAnsi="宋体" w:hint="eastAsia"/>
                <w:sz w:val="18"/>
                <w:szCs w:val="18"/>
              </w:rPr>
              <w:t>第5</w:t>
            </w:r>
            <w:r>
              <w:rPr>
                <w:rFonts w:ascii="宋体" w:eastAsia="宋体" w:hAnsi="宋体"/>
                <w:sz w:val="18"/>
                <w:szCs w:val="18"/>
              </w:rPr>
              <w:t>-7</w:t>
            </w:r>
            <w:r>
              <w:rPr>
                <w:rFonts w:ascii="宋体" w:eastAsia="宋体" w:hAnsi="宋体" w:hint="eastAsia"/>
                <w:sz w:val="18"/>
                <w:szCs w:val="18"/>
              </w:rPr>
              <w:t>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勘查开采石油、天然气、页岩气</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天然气水合物矿产的,由自然资源部负责登记</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勘查开采煤层气矿产的,由省级自然资源主管部门负责登记,颁发勘查许可证、采矿许</w:t>
            </w:r>
            <w:bookmarkStart w:id="1" w:name="_bookmark32"/>
            <w:bookmarkEnd w:id="1"/>
            <w:r>
              <w:rPr>
                <w:rFonts w:ascii="宋体" w:eastAsia="宋体" w:hAnsi="宋体" w:cs="宋体"/>
                <w:color w:val="000000"/>
                <w:kern w:val="0"/>
                <w:sz w:val="18"/>
                <w:szCs w:val="18"/>
              </w:rPr>
              <w:t>可证。</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自然资源部负责石油、烃类天然气、页岩气、天然气水合物、放射性矿产、钨、稀土、锡、锑、钼、钴、锂、钾盐、晶质石墨的矿业权出让登记；省级自然资源主管部门负责其他战略性矿产的矿业权出让登记，并落实矿</w:t>
            </w:r>
            <w:r>
              <w:rPr>
                <w:rFonts w:ascii="宋体" w:eastAsia="宋体" w:hAnsi="宋体" w:cs="宋体" w:hint="eastAsia"/>
                <w:color w:val="000000"/>
                <w:kern w:val="0"/>
                <w:sz w:val="18"/>
                <w:szCs w:val="18"/>
              </w:rPr>
              <w:lastRenderedPageBreak/>
              <w:t>产资源规划管控措施。省级及以下自然资源主管部门负责其余矿种的矿业权出让登记。</w:t>
            </w:r>
          </w:p>
        </w:tc>
      </w:tr>
      <w:tr w:rsidR="00E1309B">
        <w:trPr>
          <w:jc w:val="center"/>
        </w:trPr>
        <w:tc>
          <w:tcPr>
            <w:tcW w:w="70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22</w:t>
            </w:r>
          </w:p>
        </w:tc>
        <w:tc>
          <w:tcPr>
            <w:tcW w:w="851"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hint="eastAsia"/>
                <w:sz w:val="18"/>
                <w:szCs w:val="18"/>
              </w:rPr>
              <w:t>第六章</w:t>
            </w:r>
          </w:p>
        </w:tc>
        <w:tc>
          <w:tcPr>
            <w:tcW w:w="850"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44</w:t>
            </w:r>
          </w:p>
        </w:tc>
        <w:tc>
          <w:tcPr>
            <w:tcW w:w="1134"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倒数第4行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石油</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天然气勘查许可证有效期最长为5 年,采矿许可证有效期最长为 30 年。</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油气矿业权实行探采合一制度,油气探矿权人发现可供开采的油气资源的,在报告有登记权限的自然资源主管部门后即可进行开采。进行开采的油气矿产资源探矿权人应当在5年内签订采矿权出让合同,依法办理采矿权登记。</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石油、天然气探矿权新立、延续及保留登记期限均为</w:t>
            </w:r>
            <w:r>
              <w:rPr>
                <w:rFonts w:ascii="宋体" w:eastAsia="宋体" w:hAnsi="宋体" w:cs="宋体"/>
                <w:color w:val="000000"/>
                <w:kern w:val="0"/>
                <w:sz w:val="18"/>
                <w:szCs w:val="18"/>
              </w:rPr>
              <w:t>5年，</w:t>
            </w:r>
            <w:r>
              <w:rPr>
                <w:rFonts w:ascii="宋体" w:eastAsia="宋体" w:hAnsi="宋体" w:cs="宋体" w:hint="eastAsia"/>
                <w:color w:val="000000"/>
                <w:kern w:val="0"/>
                <w:sz w:val="18"/>
                <w:szCs w:val="18"/>
              </w:rPr>
              <w:t>采矿许可证有效期最长为3</w:t>
            </w:r>
            <w:r>
              <w:rPr>
                <w:rFonts w:ascii="宋体" w:eastAsia="宋体" w:hAnsi="宋体" w:cs="宋体"/>
                <w:color w:val="000000"/>
                <w:kern w:val="0"/>
                <w:sz w:val="18"/>
                <w:szCs w:val="18"/>
              </w:rPr>
              <w:t>0年。</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油气实行油气探采合一制度，油气矿业权人发现可供开采的油气资源，完成试油（气）作业后决定继续开采的，在30日内向有登记权限的自然资源主管部门提交探采合一计划表后可以进行开采。在勘查开采过程中探明地质储量的区域，应当及时编制矿产资源储量报告，进行评审备案。报告探采合一计划5年内，矿业权人应当签订采矿权出让合同，依法办理采矿权登记。</w:t>
            </w:r>
          </w:p>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报告探采合一计划超过5年，未转采矿权仍继续开采的，按违法采矿处理。矿业权人完成试油（气）作业后决定不再继续开采的，以及5年内开采完毕或无法转采并停止开采的，不再办理采矿权登记。</w:t>
            </w:r>
          </w:p>
        </w:tc>
      </w:tr>
      <w:tr w:rsidR="00E1309B">
        <w:trPr>
          <w:jc w:val="center"/>
        </w:trPr>
        <w:tc>
          <w:tcPr>
            <w:tcW w:w="70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23</w:t>
            </w:r>
          </w:p>
        </w:tc>
        <w:tc>
          <w:tcPr>
            <w:tcW w:w="851"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第七章 矿产资源储量管理</w:t>
            </w:r>
          </w:p>
        </w:tc>
        <w:tc>
          <w:tcPr>
            <w:tcW w:w="850"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56</w:t>
            </w:r>
          </w:p>
        </w:tc>
        <w:tc>
          <w:tcPr>
            <w:tcW w:w="1134"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第9</w:t>
            </w:r>
            <w:r>
              <w:rPr>
                <w:rFonts w:ascii="宋体" w:eastAsia="宋体" w:hAnsi="宋体" w:cs="宋体"/>
                <w:color w:val="000000"/>
                <w:kern w:val="0"/>
                <w:sz w:val="18"/>
                <w:szCs w:val="18"/>
              </w:rPr>
              <w:t>-10</w:t>
            </w:r>
            <w:r>
              <w:rPr>
                <w:rFonts w:ascii="宋体" w:eastAsia="宋体" w:hAnsi="宋体" w:cs="宋体" w:hint="eastAsia"/>
                <w:color w:val="000000"/>
                <w:kern w:val="0"/>
                <w:sz w:val="18"/>
                <w:szCs w:val="18"/>
              </w:rPr>
              <w:t>行</w:t>
            </w:r>
          </w:p>
        </w:tc>
        <w:tc>
          <w:tcPr>
            <w:tcW w:w="5812"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019</w:t>
            </w:r>
            <w:r>
              <w:rPr>
                <w:rFonts w:ascii="宋体" w:eastAsia="宋体" w:hAnsi="宋体" w:cs="宋体" w:hint="eastAsia"/>
                <w:color w:val="000000"/>
                <w:kern w:val="0"/>
                <w:sz w:val="18"/>
                <w:szCs w:val="18"/>
              </w:rPr>
              <w:t>年1</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月3</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日印发的</w:t>
            </w:r>
            <w:r>
              <w:rPr>
                <w:rFonts w:ascii="宋体" w:eastAsia="宋体" w:hAnsi="宋体"/>
                <w:sz w:val="18"/>
                <w:szCs w:val="18"/>
              </w:rPr>
              <w:t>《自然资源部关于推进矿产资源管理改革若干事项的意见(试行)》(自然资规〔2019〕7 号 )</w:t>
            </w:r>
          </w:p>
        </w:tc>
        <w:tc>
          <w:tcPr>
            <w:tcW w:w="4739" w:type="dxa"/>
          </w:tcPr>
          <w:p w:rsidR="00E1309B" w:rsidRDefault="0003762F">
            <w:pPr>
              <w:widowControl/>
              <w:shd w:val="clear" w:color="auto" w:fill="FFFFFF"/>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023年</w:t>
            </w:r>
            <w:r>
              <w:rPr>
                <w:rFonts w:ascii="宋体" w:eastAsia="宋体" w:hAnsi="宋体" w:cs="宋体" w:hint="eastAsia"/>
                <w:color w:val="000000"/>
                <w:kern w:val="0"/>
                <w:sz w:val="18"/>
                <w:szCs w:val="18"/>
              </w:rPr>
              <w:t>7月2</w:t>
            </w:r>
            <w:r>
              <w:rPr>
                <w:rFonts w:ascii="宋体" w:eastAsia="宋体" w:hAnsi="宋体" w:cs="宋体"/>
                <w:color w:val="000000"/>
                <w:kern w:val="0"/>
                <w:sz w:val="18"/>
                <w:szCs w:val="18"/>
              </w:rPr>
              <w:t>6日印发的</w:t>
            </w:r>
            <w:r>
              <w:rPr>
                <w:rFonts w:ascii="宋体" w:eastAsia="宋体" w:hAnsi="宋体" w:cs="宋体" w:hint="eastAsia"/>
                <w:color w:val="000000"/>
                <w:kern w:val="0"/>
                <w:sz w:val="18"/>
                <w:szCs w:val="18"/>
              </w:rPr>
              <w:t>《自然资源部关于深化矿产资源管理改革若干事项的意见》（自然资规〔2023〕6号）</w:t>
            </w:r>
          </w:p>
        </w:tc>
      </w:tr>
    </w:tbl>
    <w:p w:rsidR="00E1309B" w:rsidRDefault="00E1309B">
      <w:pPr>
        <w:widowControl/>
        <w:shd w:val="clear" w:color="auto" w:fill="FFFFFF"/>
        <w:spacing w:line="280" w:lineRule="exact"/>
        <w:jc w:val="left"/>
        <w:rPr>
          <w:rFonts w:ascii="宋体" w:eastAsia="宋体" w:hAnsi="宋体" w:cs="宋体"/>
          <w:color w:val="000000"/>
          <w:kern w:val="0"/>
          <w:sz w:val="18"/>
          <w:szCs w:val="18"/>
        </w:rPr>
      </w:pPr>
    </w:p>
    <w:sectPr w:rsidR="00E1309B">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0F" w:rsidRDefault="004D130F">
      <w:r>
        <w:separator/>
      </w:r>
    </w:p>
  </w:endnote>
  <w:endnote w:type="continuationSeparator" w:id="0">
    <w:p w:rsidR="004D130F" w:rsidRDefault="004D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09B" w:rsidRDefault="0003762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1309B" w:rsidRDefault="0003762F">
                          <w:pPr>
                            <w:pStyle w:val="a3"/>
                          </w:pPr>
                          <w:r>
                            <w:fldChar w:fldCharType="begin"/>
                          </w:r>
                          <w:r>
                            <w:instrText xml:space="preserve"> PAGE  \* MERGEFORMAT </w:instrText>
                          </w:r>
                          <w:r>
                            <w:fldChar w:fldCharType="separate"/>
                          </w:r>
                          <w:r w:rsidR="00CE32F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1309B" w:rsidRDefault="0003762F">
                    <w:pPr>
                      <w:pStyle w:val="a3"/>
                    </w:pPr>
                    <w:r>
                      <w:fldChar w:fldCharType="begin"/>
                    </w:r>
                    <w:r>
                      <w:instrText xml:space="preserve"> PAGE  \* MERGEFORMAT </w:instrText>
                    </w:r>
                    <w:r>
                      <w:fldChar w:fldCharType="separate"/>
                    </w:r>
                    <w:r w:rsidR="00CE32F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0F" w:rsidRDefault="004D130F">
      <w:r>
        <w:separator/>
      </w:r>
    </w:p>
  </w:footnote>
  <w:footnote w:type="continuationSeparator" w:id="0">
    <w:p w:rsidR="004D130F" w:rsidRDefault="004D1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ZjY5MTFhMTNiZGJiOTQ2NzBmYTRhNTFlNGNlOWUifQ=="/>
  </w:docVars>
  <w:rsids>
    <w:rsidRoot w:val="00E74151"/>
    <w:rsid w:val="000219E8"/>
    <w:rsid w:val="0003762F"/>
    <w:rsid w:val="00047EFA"/>
    <w:rsid w:val="00105693"/>
    <w:rsid w:val="00157BC2"/>
    <w:rsid w:val="001F1BC1"/>
    <w:rsid w:val="001F49D2"/>
    <w:rsid w:val="002276C3"/>
    <w:rsid w:val="002C6004"/>
    <w:rsid w:val="002D1299"/>
    <w:rsid w:val="002F6D26"/>
    <w:rsid w:val="00356CAD"/>
    <w:rsid w:val="003728DA"/>
    <w:rsid w:val="003F5EED"/>
    <w:rsid w:val="00410998"/>
    <w:rsid w:val="004443F3"/>
    <w:rsid w:val="004661D9"/>
    <w:rsid w:val="004915FE"/>
    <w:rsid w:val="004D130F"/>
    <w:rsid w:val="00532B0B"/>
    <w:rsid w:val="005B46BE"/>
    <w:rsid w:val="0063047F"/>
    <w:rsid w:val="00646DD1"/>
    <w:rsid w:val="00684E60"/>
    <w:rsid w:val="00694663"/>
    <w:rsid w:val="006F1C80"/>
    <w:rsid w:val="00761A30"/>
    <w:rsid w:val="00800742"/>
    <w:rsid w:val="00852918"/>
    <w:rsid w:val="0086297A"/>
    <w:rsid w:val="008B404E"/>
    <w:rsid w:val="008C2659"/>
    <w:rsid w:val="008C406F"/>
    <w:rsid w:val="008E24EC"/>
    <w:rsid w:val="00916C00"/>
    <w:rsid w:val="00961DE7"/>
    <w:rsid w:val="009A0F9E"/>
    <w:rsid w:val="00A1786C"/>
    <w:rsid w:val="00A313D1"/>
    <w:rsid w:val="00A862E0"/>
    <w:rsid w:val="00A93A00"/>
    <w:rsid w:val="00AA4EF7"/>
    <w:rsid w:val="00AA57AC"/>
    <w:rsid w:val="00AE4011"/>
    <w:rsid w:val="00AF5750"/>
    <w:rsid w:val="00B26B37"/>
    <w:rsid w:val="00B43105"/>
    <w:rsid w:val="00BA3FD3"/>
    <w:rsid w:val="00BF4C23"/>
    <w:rsid w:val="00C02CA9"/>
    <w:rsid w:val="00C26B1A"/>
    <w:rsid w:val="00C60ADA"/>
    <w:rsid w:val="00C81E88"/>
    <w:rsid w:val="00C84BA6"/>
    <w:rsid w:val="00CE32FB"/>
    <w:rsid w:val="00D5434B"/>
    <w:rsid w:val="00D804F9"/>
    <w:rsid w:val="00DA207D"/>
    <w:rsid w:val="00DB065A"/>
    <w:rsid w:val="00E1309B"/>
    <w:rsid w:val="00E541A3"/>
    <w:rsid w:val="00E74151"/>
    <w:rsid w:val="00E75C06"/>
    <w:rsid w:val="00F12084"/>
    <w:rsid w:val="00F262A4"/>
    <w:rsid w:val="00F45B8C"/>
    <w:rsid w:val="00F53406"/>
    <w:rsid w:val="00F62DAC"/>
    <w:rsid w:val="00F663D3"/>
    <w:rsid w:val="00FB45CD"/>
    <w:rsid w:val="40A0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F92227-5294-4EAE-A9AC-7ECDF65E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c</dc:creator>
  <cp:lastModifiedBy>w c</cp:lastModifiedBy>
  <cp:revision>2</cp:revision>
  <cp:lastPrinted>2024-08-19T07:25:00Z</cp:lastPrinted>
  <dcterms:created xsi:type="dcterms:W3CDTF">2024-08-20T02:17:00Z</dcterms:created>
  <dcterms:modified xsi:type="dcterms:W3CDTF">2024-08-20T02:17:00Z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9C50D1D206184061A5FDE45238FFE42C_12</vt:lpwstr>
  </property>
</Properties>
</file>